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68AE9" w14:textId="77777777" w:rsidR="00AC272C" w:rsidRPr="00335C5A" w:rsidRDefault="00B860A7">
      <w:pPr>
        <w:pStyle w:val="Heading1"/>
        <w:jc w:val="left"/>
        <w:rPr>
          <w:rFonts w:ascii="Calibri" w:eastAsia="Calibri" w:hAnsi="Calibri" w:cs="Calibri"/>
          <w:b/>
          <w:sz w:val="22"/>
          <w:szCs w:val="22"/>
        </w:rPr>
      </w:pPr>
      <w:bookmarkStart w:id="0" w:name="_GoBack"/>
      <w:bookmarkEnd w:id="0"/>
      <w:r w:rsidRPr="00335C5A">
        <w:rPr>
          <w:rFonts w:ascii="Calibri" w:eastAsia="Calibri" w:hAnsi="Calibri" w:cs="Calibri"/>
          <w:b/>
          <w:sz w:val="22"/>
          <w:szCs w:val="22"/>
        </w:rPr>
        <w:t xml:space="preserve">     </w:t>
      </w:r>
      <w:r w:rsidRPr="00335C5A">
        <w:rPr>
          <w:rFonts w:ascii="Calibri" w:eastAsia="Calibri" w:hAnsi="Calibri" w:cs="Calibri"/>
          <w:b/>
          <w:color w:val="000000"/>
          <w:sz w:val="22"/>
          <w:szCs w:val="22"/>
        </w:rPr>
        <w:t>Job Description</w:t>
      </w:r>
    </w:p>
    <w:p w14:paraId="03CBE045" w14:textId="77777777" w:rsidR="00AC272C" w:rsidRPr="00335C5A" w:rsidRDefault="00AC272C">
      <w:pPr>
        <w:rPr>
          <w:rFonts w:ascii="Calibri" w:eastAsia="Calibri" w:hAnsi="Calibri" w:cs="Calibri"/>
          <w:b/>
          <w:color w:val="000000"/>
          <w:sz w:val="22"/>
          <w:szCs w:val="22"/>
        </w:rPr>
      </w:pPr>
    </w:p>
    <w:tbl>
      <w:tblPr>
        <w:tblStyle w:val="a"/>
        <w:tblW w:w="8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1"/>
        <w:gridCol w:w="5821"/>
      </w:tblGrid>
      <w:tr w:rsidR="00AC272C" w:rsidRPr="00335C5A" w14:paraId="6BAF9B31" w14:textId="77777777">
        <w:trPr>
          <w:trHeight w:val="379"/>
        </w:trPr>
        <w:tc>
          <w:tcPr>
            <w:tcW w:w="2851" w:type="dxa"/>
          </w:tcPr>
          <w:p w14:paraId="3F675F74" w14:textId="77777777" w:rsidR="00AC272C" w:rsidRPr="00335C5A" w:rsidRDefault="00B860A7">
            <w:pPr>
              <w:rPr>
                <w:rFonts w:ascii="Calibri" w:eastAsia="Calibri" w:hAnsi="Calibri" w:cs="Calibri"/>
                <w:b/>
                <w:sz w:val="22"/>
                <w:szCs w:val="22"/>
              </w:rPr>
            </w:pPr>
            <w:r w:rsidRPr="00335C5A">
              <w:rPr>
                <w:rFonts w:ascii="Calibri" w:eastAsia="Calibri" w:hAnsi="Calibri" w:cs="Calibri"/>
                <w:b/>
                <w:sz w:val="22"/>
                <w:szCs w:val="22"/>
              </w:rPr>
              <w:t xml:space="preserve">Job Title </w:t>
            </w:r>
          </w:p>
        </w:tc>
        <w:tc>
          <w:tcPr>
            <w:tcW w:w="5821" w:type="dxa"/>
          </w:tcPr>
          <w:p w14:paraId="7BC5BB4E" w14:textId="1CCFBCDE" w:rsidR="00AC272C" w:rsidRPr="00335C5A" w:rsidRDefault="001F5238">
            <w:pPr>
              <w:rPr>
                <w:rFonts w:ascii="Calibri" w:eastAsia="Calibri" w:hAnsi="Calibri" w:cs="Calibri"/>
                <w:b/>
                <w:sz w:val="22"/>
                <w:szCs w:val="22"/>
              </w:rPr>
            </w:pPr>
            <w:r w:rsidRPr="00335C5A">
              <w:rPr>
                <w:rFonts w:ascii="Calibri" w:eastAsia="Calibri" w:hAnsi="Calibri" w:cs="Calibri"/>
                <w:b/>
                <w:sz w:val="22"/>
                <w:szCs w:val="22"/>
              </w:rPr>
              <w:t xml:space="preserve">Sessional </w:t>
            </w:r>
            <w:r w:rsidR="00B860A7" w:rsidRPr="00335C5A">
              <w:rPr>
                <w:rFonts w:ascii="Calibri" w:eastAsia="Calibri" w:hAnsi="Calibri" w:cs="Calibri"/>
                <w:b/>
                <w:sz w:val="22"/>
                <w:szCs w:val="22"/>
              </w:rPr>
              <w:t>Counselling Co-ordinator*</w:t>
            </w:r>
          </w:p>
        </w:tc>
      </w:tr>
      <w:tr w:rsidR="00AC272C" w:rsidRPr="00335C5A" w14:paraId="4AFC474C" w14:textId="77777777">
        <w:trPr>
          <w:trHeight w:val="379"/>
        </w:trPr>
        <w:tc>
          <w:tcPr>
            <w:tcW w:w="2851" w:type="dxa"/>
          </w:tcPr>
          <w:p w14:paraId="4AE18A61" w14:textId="46848ACC" w:rsidR="00AC272C" w:rsidRPr="00335C5A" w:rsidRDefault="001F5238">
            <w:pPr>
              <w:rPr>
                <w:rFonts w:ascii="Calibri" w:eastAsia="Calibri" w:hAnsi="Calibri" w:cs="Calibri"/>
                <w:b/>
                <w:sz w:val="22"/>
                <w:szCs w:val="22"/>
              </w:rPr>
            </w:pPr>
            <w:r w:rsidRPr="00335C5A">
              <w:rPr>
                <w:rFonts w:ascii="Calibri" w:eastAsia="Calibri" w:hAnsi="Calibri" w:cs="Calibri"/>
                <w:b/>
                <w:sz w:val="22"/>
                <w:szCs w:val="22"/>
              </w:rPr>
              <w:t>Rate of pay</w:t>
            </w:r>
            <w:r w:rsidR="00B860A7" w:rsidRPr="00335C5A">
              <w:rPr>
                <w:rFonts w:ascii="Calibri" w:eastAsia="Calibri" w:hAnsi="Calibri" w:cs="Calibri"/>
                <w:b/>
                <w:sz w:val="22"/>
                <w:szCs w:val="22"/>
              </w:rPr>
              <w:t xml:space="preserve"> </w:t>
            </w:r>
          </w:p>
        </w:tc>
        <w:tc>
          <w:tcPr>
            <w:tcW w:w="5821" w:type="dxa"/>
          </w:tcPr>
          <w:p w14:paraId="49869483" w14:textId="7DA876E9" w:rsidR="00AC272C" w:rsidRPr="00335C5A" w:rsidRDefault="00980766" w:rsidP="00980766">
            <w:pPr>
              <w:rPr>
                <w:rFonts w:ascii="Calibri" w:eastAsia="Calibri" w:hAnsi="Calibri" w:cs="Calibri"/>
                <w:b/>
                <w:sz w:val="22"/>
                <w:szCs w:val="22"/>
              </w:rPr>
            </w:pPr>
            <w:r w:rsidRPr="00335C5A">
              <w:rPr>
                <w:rFonts w:ascii="Calibri" w:eastAsia="Calibri" w:hAnsi="Calibri" w:cs="Calibri"/>
                <w:b/>
                <w:sz w:val="22"/>
                <w:szCs w:val="22"/>
              </w:rPr>
              <w:t xml:space="preserve">£13.00 per hour </w:t>
            </w:r>
          </w:p>
        </w:tc>
      </w:tr>
      <w:tr w:rsidR="00AC272C" w:rsidRPr="00335C5A" w14:paraId="0281AF40" w14:textId="77777777">
        <w:trPr>
          <w:trHeight w:val="379"/>
        </w:trPr>
        <w:tc>
          <w:tcPr>
            <w:tcW w:w="2851" w:type="dxa"/>
          </w:tcPr>
          <w:p w14:paraId="4B48030E" w14:textId="77777777" w:rsidR="00AC272C" w:rsidRPr="00335C5A" w:rsidRDefault="00B860A7">
            <w:pPr>
              <w:rPr>
                <w:rFonts w:ascii="Calibri" w:eastAsia="Calibri" w:hAnsi="Calibri" w:cs="Calibri"/>
                <w:b/>
                <w:sz w:val="22"/>
                <w:szCs w:val="22"/>
              </w:rPr>
            </w:pPr>
            <w:r w:rsidRPr="00335C5A">
              <w:rPr>
                <w:rFonts w:ascii="Calibri" w:eastAsia="Calibri" w:hAnsi="Calibri" w:cs="Calibri"/>
                <w:b/>
                <w:sz w:val="22"/>
                <w:szCs w:val="22"/>
              </w:rPr>
              <w:t>Hours of work</w:t>
            </w:r>
          </w:p>
        </w:tc>
        <w:tc>
          <w:tcPr>
            <w:tcW w:w="5821" w:type="dxa"/>
          </w:tcPr>
          <w:p w14:paraId="26E800E4" w14:textId="77777777" w:rsidR="00AC272C" w:rsidRPr="00335C5A" w:rsidRDefault="001F5238" w:rsidP="001F5238">
            <w:pPr>
              <w:rPr>
                <w:rFonts w:ascii="Calibri" w:eastAsia="Calibri" w:hAnsi="Calibri" w:cs="Calibri"/>
                <w:sz w:val="22"/>
                <w:szCs w:val="22"/>
              </w:rPr>
            </w:pPr>
            <w:r w:rsidRPr="00335C5A">
              <w:rPr>
                <w:rFonts w:ascii="Calibri" w:eastAsia="Calibri" w:hAnsi="Calibri" w:cs="Calibri"/>
                <w:b/>
                <w:sz w:val="22"/>
                <w:szCs w:val="22"/>
              </w:rPr>
              <w:t xml:space="preserve">15 hours per week on a sessional basis for one year, with the possibility of renewal funding dependant. </w:t>
            </w:r>
            <w:r w:rsidRPr="00335C5A">
              <w:rPr>
                <w:rFonts w:ascii="Calibri" w:eastAsia="Calibri" w:hAnsi="Calibri" w:cs="Calibri"/>
                <w:sz w:val="22"/>
                <w:szCs w:val="22"/>
              </w:rPr>
              <w:t>The post will be open to review after six months in post.</w:t>
            </w:r>
          </w:p>
          <w:p w14:paraId="479C6115" w14:textId="77777777" w:rsidR="001F5238" w:rsidRPr="00335C5A" w:rsidRDefault="001F5238" w:rsidP="001F5238">
            <w:pPr>
              <w:rPr>
                <w:rFonts w:ascii="Calibri" w:eastAsia="Calibri" w:hAnsi="Calibri" w:cs="Calibri"/>
                <w:sz w:val="22"/>
                <w:szCs w:val="22"/>
              </w:rPr>
            </w:pPr>
          </w:p>
          <w:p w14:paraId="289F4E0A" w14:textId="275B0368" w:rsidR="001F5238" w:rsidRPr="00335C5A" w:rsidRDefault="001F5238" w:rsidP="001F5238">
            <w:pPr>
              <w:rPr>
                <w:rFonts w:ascii="Calibri" w:eastAsia="Calibri" w:hAnsi="Calibri" w:cs="Calibri"/>
                <w:b/>
                <w:sz w:val="22"/>
                <w:szCs w:val="22"/>
                <w:highlight w:val="yellow"/>
              </w:rPr>
            </w:pPr>
            <w:r w:rsidRPr="00335C5A">
              <w:rPr>
                <w:rFonts w:ascii="Calibri" w:eastAsia="Calibri" w:hAnsi="Calibri" w:cs="Calibri"/>
                <w:sz w:val="22"/>
                <w:szCs w:val="22"/>
              </w:rPr>
              <w:t>The hours per week can be negotiated with regards to working pattern e.g. they can be spread over 2-5 days.</w:t>
            </w:r>
          </w:p>
        </w:tc>
      </w:tr>
      <w:tr w:rsidR="00AC272C" w:rsidRPr="00335C5A" w14:paraId="76A2575B" w14:textId="77777777">
        <w:trPr>
          <w:trHeight w:val="379"/>
        </w:trPr>
        <w:tc>
          <w:tcPr>
            <w:tcW w:w="2851" w:type="dxa"/>
          </w:tcPr>
          <w:p w14:paraId="442CE704" w14:textId="77777777" w:rsidR="00AC272C" w:rsidRPr="00335C5A" w:rsidRDefault="00B860A7">
            <w:pPr>
              <w:rPr>
                <w:rFonts w:ascii="Calibri" w:eastAsia="Calibri" w:hAnsi="Calibri" w:cs="Calibri"/>
                <w:b/>
                <w:sz w:val="22"/>
                <w:szCs w:val="22"/>
              </w:rPr>
            </w:pPr>
            <w:r w:rsidRPr="00335C5A">
              <w:rPr>
                <w:rFonts w:ascii="Calibri" w:eastAsia="Calibri" w:hAnsi="Calibri" w:cs="Calibri"/>
                <w:b/>
                <w:sz w:val="22"/>
                <w:szCs w:val="22"/>
              </w:rPr>
              <w:t>Location</w:t>
            </w:r>
          </w:p>
        </w:tc>
        <w:tc>
          <w:tcPr>
            <w:tcW w:w="5821" w:type="dxa"/>
          </w:tcPr>
          <w:p w14:paraId="09A76A36" w14:textId="77777777" w:rsidR="00AC272C" w:rsidRPr="00335C5A" w:rsidRDefault="00B860A7">
            <w:pPr>
              <w:rPr>
                <w:rFonts w:ascii="Calibri" w:eastAsia="Calibri" w:hAnsi="Calibri" w:cs="Calibri"/>
                <w:sz w:val="22"/>
                <w:szCs w:val="22"/>
              </w:rPr>
            </w:pPr>
            <w:r w:rsidRPr="00335C5A">
              <w:rPr>
                <w:rFonts w:ascii="Calibri" w:eastAsia="Calibri" w:hAnsi="Calibri" w:cs="Calibri"/>
                <w:sz w:val="22"/>
                <w:szCs w:val="22"/>
              </w:rPr>
              <w:t>Cambridge</w:t>
            </w:r>
            <w:r w:rsidR="0055299D" w:rsidRPr="00335C5A">
              <w:rPr>
                <w:rFonts w:ascii="Calibri" w:eastAsia="Calibri" w:hAnsi="Calibri" w:cs="Calibri"/>
                <w:sz w:val="22"/>
                <w:szCs w:val="22"/>
              </w:rPr>
              <w:t>, hybrid working</w:t>
            </w:r>
            <w:r w:rsidR="00B638D7" w:rsidRPr="00335C5A">
              <w:rPr>
                <w:rFonts w:ascii="Calibri" w:eastAsia="Calibri" w:hAnsi="Calibri" w:cs="Calibri"/>
                <w:sz w:val="22"/>
                <w:szCs w:val="22"/>
              </w:rPr>
              <w:t>/occasional home working</w:t>
            </w:r>
            <w:r w:rsidR="0055299D" w:rsidRPr="00335C5A">
              <w:rPr>
                <w:rFonts w:ascii="Calibri" w:eastAsia="Calibri" w:hAnsi="Calibri" w:cs="Calibri"/>
                <w:sz w:val="22"/>
                <w:szCs w:val="22"/>
              </w:rPr>
              <w:t xml:space="preserve"> can be considered</w:t>
            </w:r>
          </w:p>
        </w:tc>
      </w:tr>
      <w:tr w:rsidR="00AC272C" w:rsidRPr="00335C5A" w14:paraId="623548B8" w14:textId="77777777">
        <w:trPr>
          <w:trHeight w:val="379"/>
        </w:trPr>
        <w:tc>
          <w:tcPr>
            <w:tcW w:w="2851" w:type="dxa"/>
          </w:tcPr>
          <w:p w14:paraId="4CFE31AC" w14:textId="77777777" w:rsidR="00AC272C" w:rsidRPr="00335C5A" w:rsidRDefault="00B860A7">
            <w:pPr>
              <w:rPr>
                <w:rFonts w:ascii="Calibri" w:eastAsia="Calibri" w:hAnsi="Calibri" w:cs="Calibri"/>
                <w:b/>
                <w:sz w:val="22"/>
                <w:szCs w:val="22"/>
              </w:rPr>
            </w:pPr>
            <w:r w:rsidRPr="00335C5A">
              <w:rPr>
                <w:rFonts w:ascii="Calibri" w:eastAsia="Calibri" w:hAnsi="Calibri" w:cs="Calibri"/>
                <w:b/>
                <w:sz w:val="22"/>
                <w:szCs w:val="22"/>
              </w:rPr>
              <w:t>Responsible to</w:t>
            </w:r>
          </w:p>
        </w:tc>
        <w:tc>
          <w:tcPr>
            <w:tcW w:w="5821" w:type="dxa"/>
          </w:tcPr>
          <w:p w14:paraId="4EC477D0" w14:textId="77777777" w:rsidR="00AC272C" w:rsidRPr="00335C5A" w:rsidRDefault="005C3BC6">
            <w:pPr>
              <w:rPr>
                <w:rFonts w:ascii="Calibri" w:eastAsia="Calibri" w:hAnsi="Calibri" w:cs="Calibri"/>
                <w:sz w:val="22"/>
                <w:szCs w:val="22"/>
              </w:rPr>
            </w:pPr>
            <w:r w:rsidRPr="00335C5A">
              <w:rPr>
                <w:rFonts w:ascii="Calibri" w:eastAsia="Calibri" w:hAnsi="Calibri" w:cs="Calibri"/>
                <w:sz w:val="22"/>
                <w:szCs w:val="22"/>
              </w:rPr>
              <w:t>Counselling Service Manager</w:t>
            </w:r>
            <w:r w:rsidR="00B860A7" w:rsidRPr="00335C5A">
              <w:rPr>
                <w:rFonts w:ascii="Calibri" w:eastAsia="Calibri" w:hAnsi="Calibri" w:cs="Calibri"/>
                <w:sz w:val="22"/>
                <w:szCs w:val="22"/>
              </w:rPr>
              <w:t xml:space="preserve"> </w:t>
            </w:r>
          </w:p>
        </w:tc>
      </w:tr>
      <w:tr w:rsidR="00AC272C" w:rsidRPr="00335C5A" w14:paraId="3283BC1F" w14:textId="77777777">
        <w:trPr>
          <w:trHeight w:val="379"/>
        </w:trPr>
        <w:tc>
          <w:tcPr>
            <w:tcW w:w="2851" w:type="dxa"/>
          </w:tcPr>
          <w:p w14:paraId="313392BC" w14:textId="77777777" w:rsidR="00AC272C" w:rsidRPr="00335C5A" w:rsidRDefault="00B860A7">
            <w:pPr>
              <w:rPr>
                <w:rFonts w:ascii="Calibri" w:eastAsia="Calibri" w:hAnsi="Calibri" w:cs="Calibri"/>
                <w:b/>
                <w:sz w:val="22"/>
                <w:szCs w:val="22"/>
              </w:rPr>
            </w:pPr>
            <w:r w:rsidRPr="00335C5A">
              <w:rPr>
                <w:rFonts w:ascii="Calibri" w:eastAsia="Calibri" w:hAnsi="Calibri" w:cs="Calibri"/>
                <w:b/>
                <w:sz w:val="22"/>
                <w:szCs w:val="22"/>
              </w:rPr>
              <w:t xml:space="preserve">Responsible for </w:t>
            </w:r>
          </w:p>
        </w:tc>
        <w:tc>
          <w:tcPr>
            <w:tcW w:w="5821" w:type="dxa"/>
          </w:tcPr>
          <w:p w14:paraId="2291129C" w14:textId="77777777" w:rsidR="00AC272C" w:rsidRPr="00335C5A" w:rsidRDefault="00B860A7" w:rsidP="005C3BC6">
            <w:pPr>
              <w:rPr>
                <w:rFonts w:ascii="Calibri" w:eastAsia="Calibri" w:hAnsi="Calibri" w:cs="Calibri"/>
                <w:sz w:val="22"/>
                <w:szCs w:val="22"/>
              </w:rPr>
            </w:pPr>
            <w:r w:rsidRPr="00335C5A">
              <w:rPr>
                <w:rFonts w:ascii="Calibri" w:eastAsia="Calibri" w:hAnsi="Calibri" w:cs="Calibri"/>
                <w:sz w:val="22"/>
                <w:szCs w:val="22"/>
              </w:rPr>
              <w:t xml:space="preserve">Counselling service provision </w:t>
            </w:r>
          </w:p>
        </w:tc>
      </w:tr>
    </w:tbl>
    <w:p w14:paraId="02D4B5C0" w14:textId="0B0B8836" w:rsidR="00AC272C" w:rsidRPr="00335C5A" w:rsidRDefault="00974C8B" w:rsidP="00974C8B">
      <w:pPr>
        <w:rPr>
          <w:rFonts w:ascii="Calibri" w:eastAsia="Calibri" w:hAnsi="Calibri" w:cs="Calibri"/>
          <w:b/>
          <w:color w:val="000000"/>
          <w:sz w:val="22"/>
          <w:szCs w:val="22"/>
        </w:rPr>
      </w:pPr>
      <w:r w:rsidRPr="008C372F">
        <w:rPr>
          <w:rFonts w:ascii="Calibri" w:eastAsia="Calibri" w:hAnsi="Calibri" w:cs="Calibri"/>
          <w:b/>
          <w:color w:val="000000"/>
          <w:sz w:val="22"/>
          <w:szCs w:val="22"/>
        </w:rPr>
        <w:t>*</w:t>
      </w:r>
      <w:r w:rsidR="00980766" w:rsidRPr="008C372F">
        <w:rPr>
          <w:rFonts w:ascii="Calibri" w:eastAsia="Calibri" w:hAnsi="Calibri" w:cs="Calibri"/>
          <w:b/>
          <w:color w:val="000000"/>
          <w:sz w:val="22"/>
          <w:szCs w:val="22"/>
        </w:rPr>
        <w:t>Sessional staff are engaged on a self-employed basis and responsible for own tax and NI payments (if over the earnings threshold).</w:t>
      </w:r>
      <w:r w:rsidR="00980766" w:rsidRPr="00335C5A">
        <w:rPr>
          <w:rFonts w:ascii="Calibri" w:eastAsia="Calibri" w:hAnsi="Calibri" w:cs="Calibri"/>
          <w:b/>
          <w:color w:val="000000"/>
          <w:sz w:val="22"/>
          <w:szCs w:val="22"/>
        </w:rPr>
        <w:t xml:space="preserve"> </w:t>
      </w:r>
    </w:p>
    <w:p w14:paraId="54753F4E" w14:textId="310A7C50" w:rsidR="00980766" w:rsidRPr="00335C5A" w:rsidRDefault="00980766" w:rsidP="00974C8B">
      <w:pPr>
        <w:rPr>
          <w:rFonts w:ascii="Calibri" w:eastAsia="Calibri" w:hAnsi="Calibri" w:cs="Calibri"/>
          <w:b/>
          <w:color w:val="000000"/>
          <w:sz w:val="22"/>
          <w:szCs w:val="22"/>
        </w:rPr>
      </w:pPr>
    </w:p>
    <w:p w14:paraId="64E4A571" w14:textId="6FB51E81" w:rsidR="00980766" w:rsidRPr="00335C5A" w:rsidRDefault="00980766" w:rsidP="00980766">
      <w:pPr>
        <w:rPr>
          <w:rFonts w:ascii="Calibri" w:eastAsia="Calibri" w:hAnsi="Calibri" w:cs="Calibri"/>
          <w:i/>
          <w:color w:val="000000"/>
          <w:sz w:val="22"/>
          <w:szCs w:val="22"/>
        </w:rPr>
      </w:pPr>
      <w:r w:rsidRPr="00335C5A">
        <w:rPr>
          <w:rFonts w:ascii="Calibri" w:eastAsia="Calibri" w:hAnsi="Calibri" w:cs="Calibri"/>
          <w:i/>
          <w:color w:val="000000"/>
          <w:sz w:val="22"/>
          <w:szCs w:val="22"/>
        </w:rPr>
        <w:t xml:space="preserve">*Please </w:t>
      </w:r>
      <w:r w:rsidRPr="00771402">
        <w:rPr>
          <w:rFonts w:ascii="Calibri" w:eastAsia="Calibri" w:hAnsi="Calibri" w:cs="Calibri"/>
          <w:i/>
          <w:color w:val="000000"/>
          <w:sz w:val="22"/>
          <w:szCs w:val="22"/>
        </w:rPr>
        <w:t xml:space="preserve">note: It is an occupational requirement that all post holders are </w:t>
      </w:r>
      <w:r w:rsidR="00771402" w:rsidRPr="00771402">
        <w:rPr>
          <w:rFonts w:ascii="Calibri" w:eastAsia="Calibri" w:hAnsi="Calibri" w:cs="Calibri"/>
          <w:i/>
          <w:color w:val="000000"/>
          <w:sz w:val="22"/>
          <w:szCs w:val="22"/>
        </w:rPr>
        <w:t>women</w:t>
      </w:r>
      <w:r w:rsidRPr="00771402">
        <w:rPr>
          <w:rFonts w:ascii="Calibri" w:eastAsia="Calibri" w:hAnsi="Calibri" w:cs="Calibri"/>
          <w:i/>
          <w:color w:val="000000"/>
          <w:sz w:val="22"/>
          <w:szCs w:val="22"/>
        </w:rPr>
        <w:t>, in line with the Equality Act 2010, schedule 9, part 1 and paragraph 1</w:t>
      </w:r>
      <w:r w:rsidR="00771402" w:rsidRPr="00771402">
        <w:rPr>
          <w:rFonts w:ascii="Calibri" w:eastAsia="Calibri" w:hAnsi="Calibri" w:cs="Calibri"/>
          <w:i/>
          <w:color w:val="000000"/>
          <w:sz w:val="22"/>
          <w:szCs w:val="22"/>
        </w:rPr>
        <w:t>.</w:t>
      </w:r>
      <w:r w:rsidRPr="00A51C5C">
        <w:rPr>
          <w:rFonts w:ascii="Calibri" w:eastAsia="Calibri" w:hAnsi="Calibri" w:cs="Calibri"/>
          <w:i/>
          <w:color w:val="000000"/>
          <w:sz w:val="22"/>
          <w:szCs w:val="22"/>
        </w:rPr>
        <w:br/>
      </w:r>
    </w:p>
    <w:p w14:paraId="32ABD9F6" w14:textId="3E8C180F" w:rsidR="00980766" w:rsidRPr="00335C5A" w:rsidRDefault="00980766" w:rsidP="00980766">
      <w:pPr>
        <w:rPr>
          <w:rFonts w:ascii="Calibri" w:eastAsia="Calibri" w:hAnsi="Calibri" w:cs="Calibri"/>
          <w:color w:val="000000"/>
          <w:sz w:val="22"/>
          <w:szCs w:val="22"/>
        </w:rPr>
      </w:pPr>
      <w:r w:rsidRPr="00335C5A">
        <w:rPr>
          <w:rFonts w:ascii="Calibri" w:eastAsia="Calibri" w:hAnsi="Calibri" w:cs="Calibri"/>
          <w:color w:val="000000"/>
          <w:sz w:val="22"/>
          <w:szCs w:val="22"/>
        </w:rPr>
        <w:t xml:space="preserve">CRCC is committed to equality and inclusivity as an employer and opposes discrimination in everything we do. We especially welcome applications from Black and </w:t>
      </w:r>
      <w:r w:rsidR="00A51C5C" w:rsidRPr="00A51C5C">
        <w:rPr>
          <w:rFonts w:ascii="Calibri" w:eastAsia="Calibri" w:hAnsi="Calibri" w:cs="Calibri"/>
          <w:color w:val="000000"/>
          <w:sz w:val="22"/>
          <w:szCs w:val="22"/>
        </w:rPr>
        <w:t xml:space="preserve">racially </w:t>
      </w:r>
      <w:r w:rsidRPr="00335C5A">
        <w:rPr>
          <w:rFonts w:ascii="Calibri" w:eastAsia="Calibri" w:hAnsi="Calibri" w:cs="Calibri"/>
          <w:color w:val="000000"/>
          <w:sz w:val="22"/>
          <w:szCs w:val="22"/>
        </w:rPr>
        <w:t>minoritised women and LGBTQIA+ women. The post is subject to an enhanced disclosure and barring check.</w:t>
      </w:r>
    </w:p>
    <w:p w14:paraId="39B9DFC5" w14:textId="77777777" w:rsidR="00980766" w:rsidRPr="00335C5A" w:rsidRDefault="00980766" w:rsidP="00980766">
      <w:pPr>
        <w:rPr>
          <w:rFonts w:ascii="Calibri" w:eastAsia="Calibri" w:hAnsi="Calibri" w:cs="Calibri"/>
          <w:color w:val="000000"/>
          <w:sz w:val="22"/>
          <w:szCs w:val="22"/>
        </w:rPr>
      </w:pPr>
    </w:p>
    <w:p w14:paraId="7A4FCEE4" w14:textId="05D57A27" w:rsidR="00980766" w:rsidRPr="00335C5A" w:rsidRDefault="00980766" w:rsidP="00980766">
      <w:pPr>
        <w:rPr>
          <w:rFonts w:ascii="Calibri" w:eastAsia="Calibri" w:hAnsi="Calibri" w:cs="Calibri"/>
          <w:color w:val="000000"/>
          <w:sz w:val="22"/>
          <w:szCs w:val="22"/>
        </w:rPr>
      </w:pPr>
      <w:r w:rsidRPr="00335C5A">
        <w:rPr>
          <w:rFonts w:ascii="Calibri" w:eastAsia="Calibri" w:hAnsi="Calibri" w:cs="Calibri"/>
          <w:color w:val="000000"/>
          <w:sz w:val="22"/>
          <w:szCs w:val="22"/>
        </w:rPr>
        <w:t>CRCC also welcomes applications from those who have used our services but we ask that you wait 12 months after finishing receiving support from CRCC before applying for paid or volunteering roles.</w:t>
      </w:r>
    </w:p>
    <w:p w14:paraId="3FD3CB39" w14:textId="77777777" w:rsidR="00974C8B" w:rsidRPr="00335C5A" w:rsidRDefault="00974C8B">
      <w:pPr>
        <w:rPr>
          <w:rFonts w:ascii="Calibri" w:eastAsia="Calibri" w:hAnsi="Calibri" w:cs="Calibri"/>
          <w:b/>
          <w:color w:val="000000"/>
          <w:sz w:val="22"/>
          <w:szCs w:val="22"/>
        </w:rPr>
      </w:pPr>
    </w:p>
    <w:p w14:paraId="354D3AFA" w14:textId="77777777" w:rsidR="00AC272C" w:rsidRPr="00335C5A" w:rsidRDefault="00B860A7">
      <w:pPr>
        <w:rPr>
          <w:rFonts w:ascii="Calibri" w:eastAsia="Calibri" w:hAnsi="Calibri" w:cs="Calibri"/>
          <w:b/>
          <w:sz w:val="22"/>
          <w:szCs w:val="22"/>
        </w:rPr>
      </w:pPr>
      <w:r w:rsidRPr="00335C5A">
        <w:rPr>
          <w:rFonts w:ascii="Calibri" w:eastAsia="Calibri" w:hAnsi="Calibri" w:cs="Calibri"/>
          <w:b/>
          <w:color w:val="000000"/>
          <w:sz w:val="22"/>
          <w:szCs w:val="22"/>
        </w:rPr>
        <w:t xml:space="preserve">Main </w:t>
      </w:r>
      <w:r w:rsidRPr="00335C5A">
        <w:rPr>
          <w:rFonts w:ascii="Calibri" w:eastAsia="Calibri" w:hAnsi="Calibri" w:cs="Calibri"/>
          <w:b/>
          <w:sz w:val="22"/>
          <w:szCs w:val="22"/>
        </w:rPr>
        <w:t>Purpose of Job</w:t>
      </w:r>
    </w:p>
    <w:p w14:paraId="6EDC5373" w14:textId="08F9E494" w:rsidR="00AC272C" w:rsidRPr="00335C5A" w:rsidRDefault="00637291" w:rsidP="00637291">
      <w:pPr>
        <w:numPr>
          <w:ilvl w:val="0"/>
          <w:numId w:val="8"/>
        </w:numPr>
        <w:pBdr>
          <w:top w:val="nil"/>
          <w:left w:val="nil"/>
          <w:bottom w:val="nil"/>
          <w:right w:val="nil"/>
          <w:between w:val="nil"/>
        </w:pBdr>
        <w:rPr>
          <w:rFonts w:ascii="Calibri" w:eastAsia="Calibri" w:hAnsi="Calibri" w:cs="Calibri"/>
          <w:color w:val="000000"/>
          <w:sz w:val="22"/>
          <w:szCs w:val="22"/>
        </w:rPr>
      </w:pPr>
      <w:r w:rsidRPr="00335C5A">
        <w:rPr>
          <w:rFonts w:ascii="Calibri" w:eastAsia="Calibri" w:hAnsi="Calibri" w:cs="Calibri"/>
          <w:color w:val="000000"/>
          <w:sz w:val="22"/>
          <w:szCs w:val="22"/>
        </w:rPr>
        <w:t xml:space="preserve">Support the Counselling Service Manager to </w:t>
      </w:r>
      <w:r w:rsidR="00393BDC" w:rsidRPr="00335C5A">
        <w:rPr>
          <w:rFonts w:ascii="Calibri" w:eastAsia="Calibri" w:hAnsi="Calibri" w:cs="Calibri"/>
          <w:color w:val="000000"/>
          <w:sz w:val="22"/>
          <w:szCs w:val="22"/>
        </w:rPr>
        <w:t>co-ordinate</w:t>
      </w:r>
      <w:r w:rsidR="00B860A7" w:rsidRPr="00335C5A">
        <w:rPr>
          <w:rFonts w:ascii="Calibri" w:eastAsia="Calibri" w:hAnsi="Calibri" w:cs="Calibri"/>
          <w:color w:val="000000"/>
          <w:sz w:val="22"/>
          <w:szCs w:val="22"/>
        </w:rPr>
        <w:t xml:space="preserve"> a safe, professional and accessible counselling service for survivors of sexual violence.</w:t>
      </w:r>
    </w:p>
    <w:p w14:paraId="157A5053" w14:textId="5BE700FF" w:rsidR="00AC272C" w:rsidRPr="00335C5A" w:rsidRDefault="00926E7B" w:rsidP="00637291">
      <w:pPr>
        <w:numPr>
          <w:ilvl w:val="0"/>
          <w:numId w:val="8"/>
        </w:numPr>
        <w:pBdr>
          <w:top w:val="nil"/>
          <w:left w:val="nil"/>
          <w:bottom w:val="nil"/>
          <w:right w:val="nil"/>
          <w:between w:val="nil"/>
        </w:pBdr>
        <w:rPr>
          <w:rFonts w:ascii="Calibri" w:eastAsia="Calibri" w:hAnsi="Calibri" w:cs="Calibri"/>
          <w:color w:val="000000"/>
          <w:sz w:val="22"/>
          <w:szCs w:val="22"/>
        </w:rPr>
      </w:pPr>
      <w:r w:rsidRPr="00335C5A">
        <w:rPr>
          <w:rFonts w:ascii="Calibri" w:eastAsia="Calibri" w:hAnsi="Calibri" w:cs="Calibri"/>
          <w:color w:val="000000"/>
          <w:sz w:val="22"/>
          <w:szCs w:val="22"/>
        </w:rPr>
        <w:t xml:space="preserve">Assist </w:t>
      </w:r>
      <w:r w:rsidR="00637291" w:rsidRPr="00335C5A">
        <w:rPr>
          <w:rFonts w:ascii="Calibri" w:eastAsia="Calibri" w:hAnsi="Calibri" w:cs="Calibri"/>
          <w:color w:val="000000"/>
          <w:sz w:val="22"/>
          <w:szCs w:val="22"/>
        </w:rPr>
        <w:t xml:space="preserve">the Counselling Service Manager to </w:t>
      </w:r>
      <w:r w:rsidRPr="00335C5A">
        <w:rPr>
          <w:rFonts w:ascii="Calibri" w:eastAsia="Calibri" w:hAnsi="Calibri" w:cs="Calibri"/>
          <w:color w:val="000000"/>
          <w:sz w:val="22"/>
          <w:szCs w:val="22"/>
        </w:rPr>
        <w:t>s</w:t>
      </w:r>
      <w:r w:rsidR="00393BDC" w:rsidRPr="00335C5A">
        <w:rPr>
          <w:rFonts w:ascii="Calibri" w:eastAsia="Calibri" w:hAnsi="Calibri" w:cs="Calibri"/>
          <w:color w:val="000000"/>
          <w:sz w:val="22"/>
          <w:szCs w:val="22"/>
        </w:rPr>
        <w:t xml:space="preserve">upport </w:t>
      </w:r>
      <w:r w:rsidR="00B860A7" w:rsidRPr="00335C5A">
        <w:rPr>
          <w:rFonts w:ascii="Calibri" w:eastAsia="Calibri" w:hAnsi="Calibri" w:cs="Calibri"/>
          <w:color w:val="000000"/>
          <w:sz w:val="22"/>
          <w:szCs w:val="22"/>
        </w:rPr>
        <w:t>a team of sessional counsellors.</w:t>
      </w:r>
    </w:p>
    <w:p w14:paraId="10684936" w14:textId="77777777" w:rsidR="00AC272C" w:rsidRPr="00335C5A" w:rsidRDefault="00B860A7">
      <w:pPr>
        <w:numPr>
          <w:ilvl w:val="0"/>
          <w:numId w:val="8"/>
        </w:numPr>
        <w:pBdr>
          <w:top w:val="nil"/>
          <w:left w:val="nil"/>
          <w:bottom w:val="nil"/>
          <w:right w:val="nil"/>
          <w:between w:val="nil"/>
        </w:pBdr>
        <w:rPr>
          <w:rFonts w:ascii="Calibri" w:eastAsia="Calibri" w:hAnsi="Calibri" w:cs="Calibri"/>
          <w:color w:val="000000"/>
          <w:sz w:val="22"/>
          <w:szCs w:val="22"/>
        </w:rPr>
      </w:pPr>
      <w:r w:rsidRPr="00335C5A">
        <w:rPr>
          <w:rFonts w:ascii="Calibri" w:eastAsia="Calibri" w:hAnsi="Calibri" w:cs="Calibri"/>
          <w:color w:val="000000"/>
          <w:sz w:val="22"/>
          <w:szCs w:val="22"/>
        </w:rPr>
        <w:t>Maintain procedural and practice guidelines for the counselling service in accordance with CRCC policies, quality standards and strategic objectives.</w:t>
      </w:r>
    </w:p>
    <w:p w14:paraId="0BCD53EB" w14:textId="77777777" w:rsidR="00AC272C" w:rsidRPr="00335C5A" w:rsidRDefault="00B860A7">
      <w:pPr>
        <w:numPr>
          <w:ilvl w:val="0"/>
          <w:numId w:val="8"/>
        </w:numPr>
        <w:pBdr>
          <w:top w:val="nil"/>
          <w:left w:val="nil"/>
          <w:bottom w:val="nil"/>
          <w:right w:val="nil"/>
          <w:between w:val="nil"/>
        </w:pBdr>
        <w:rPr>
          <w:rFonts w:ascii="Calibri" w:eastAsia="Calibri" w:hAnsi="Calibri" w:cs="Calibri"/>
          <w:color w:val="000000"/>
          <w:sz w:val="22"/>
          <w:szCs w:val="22"/>
        </w:rPr>
      </w:pPr>
      <w:r w:rsidRPr="00335C5A">
        <w:rPr>
          <w:rFonts w:ascii="Calibri" w:eastAsia="Calibri" w:hAnsi="Calibri" w:cs="Calibri"/>
          <w:color w:val="000000"/>
          <w:sz w:val="22"/>
          <w:szCs w:val="22"/>
        </w:rPr>
        <w:t>Maintain service user referral and assessment procedures and ensure personal records are maintained for all service users.</w:t>
      </w:r>
    </w:p>
    <w:p w14:paraId="5F1913CB" w14:textId="77777777" w:rsidR="00AC272C" w:rsidRPr="00335C5A" w:rsidRDefault="001D3F08">
      <w:pPr>
        <w:numPr>
          <w:ilvl w:val="0"/>
          <w:numId w:val="8"/>
        </w:numPr>
        <w:rPr>
          <w:rFonts w:ascii="Calibri" w:eastAsia="Calibri" w:hAnsi="Calibri" w:cs="Calibri"/>
          <w:sz w:val="22"/>
          <w:szCs w:val="22"/>
          <w:u w:val="single"/>
        </w:rPr>
      </w:pPr>
      <w:r w:rsidRPr="00335C5A">
        <w:rPr>
          <w:rFonts w:ascii="Calibri" w:eastAsia="Calibri" w:hAnsi="Calibri" w:cs="Calibri"/>
          <w:sz w:val="22"/>
          <w:szCs w:val="22"/>
        </w:rPr>
        <w:t>Support the counsellors to maintain records for all service users, to ensure the</w:t>
      </w:r>
      <w:r w:rsidR="00B860A7" w:rsidRPr="00335C5A">
        <w:rPr>
          <w:rFonts w:ascii="Calibri" w:eastAsia="Calibri" w:hAnsi="Calibri" w:cs="Calibri"/>
          <w:sz w:val="22"/>
          <w:szCs w:val="22"/>
        </w:rPr>
        <w:t xml:space="preserve"> effective monitoring and </w:t>
      </w:r>
      <w:r w:rsidRPr="00335C5A">
        <w:rPr>
          <w:rFonts w:ascii="Calibri" w:eastAsia="Calibri" w:hAnsi="Calibri" w:cs="Calibri"/>
          <w:sz w:val="22"/>
          <w:szCs w:val="22"/>
        </w:rPr>
        <w:t>evaluation of service provision.</w:t>
      </w:r>
    </w:p>
    <w:p w14:paraId="60194024" w14:textId="77777777" w:rsidR="00AC272C" w:rsidRPr="00335C5A" w:rsidRDefault="00AC272C">
      <w:pPr>
        <w:pBdr>
          <w:top w:val="nil"/>
          <w:left w:val="nil"/>
          <w:bottom w:val="nil"/>
          <w:right w:val="nil"/>
          <w:between w:val="nil"/>
        </w:pBdr>
        <w:rPr>
          <w:rFonts w:ascii="Calibri" w:eastAsia="Calibri" w:hAnsi="Calibri" w:cs="Calibri"/>
          <w:b/>
          <w:color w:val="000000"/>
          <w:sz w:val="22"/>
          <w:szCs w:val="22"/>
        </w:rPr>
      </w:pPr>
    </w:p>
    <w:p w14:paraId="43BE8669" w14:textId="77777777" w:rsidR="00AC272C" w:rsidRPr="00335C5A" w:rsidRDefault="00B860A7">
      <w:pPr>
        <w:pBdr>
          <w:top w:val="nil"/>
          <w:left w:val="nil"/>
          <w:bottom w:val="nil"/>
          <w:right w:val="nil"/>
          <w:between w:val="nil"/>
        </w:pBdr>
        <w:rPr>
          <w:rFonts w:ascii="Calibri" w:eastAsia="Calibri" w:hAnsi="Calibri" w:cs="Calibri"/>
          <w:b/>
          <w:color w:val="000000"/>
          <w:sz w:val="22"/>
          <w:szCs w:val="22"/>
        </w:rPr>
      </w:pPr>
      <w:r w:rsidRPr="00335C5A">
        <w:rPr>
          <w:rFonts w:ascii="Calibri" w:eastAsia="Calibri" w:hAnsi="Calibri" w:cs="Calibri"/>
          <w:b/>
          <w:color w:val="000000"/>
          <w:sz w:val="22"/>
          <w:szCs w:val="22"/>
        </w:rPr>
        <w:t>Duties and Responsibilities</w:t>
      </w:r>
    </w:p>
    <w:p w14:paraId="7F37421B" w14:textId="5D09CB47" w:rsidR="00AC272C" w:rsidRPr="00335C5A" w:rsidRDefault="00B860A7">
      <w:pPr>
        <w:pBdr>
          <w:top w:val="nil"/>
          <w:left w:val="nil"/>
          <w:bottom w:val="nil"/>
          <w:right w:val="nil"/>
          <w:between w:val="nil"/>
        </w:pBdr>
        <w:rPr>
          <w:rFonts w:ascii="Calibri" w:eastAsia="Calibri" w:hAnsi="Calibri" w:cs="Calibri"/>
          <w:b/>
          <w:color w:val="000000"/>
          <w:sz w:val="22"/>
          <w:szCs w:val="22"/>
        </w:rPr>
      </w:pPr>
      <w:r w:rsidRPr="00335C5A">
        <w:rPr>
          <w:rFonts w:ascii="Calibri" w:eastAsia="Calibri" w:hAnsi="Calibri" w:cs="Calibri"/>
          <w:b/>
          <w:color w:val="000000"/>
          <w:sz w:val="22"/>
          <w:szCs w:val="22"/>
        </w:rPr>
        <w:t>1.</w:t>
      </w:r>
      <w:r w:rsidR="00637291" w:rsidRPr="00335C5A">
        <w:rPr>
          <w:rFonts w:ascii="Calibri" w:eastAsia="Calibri" w:hAnsi="Calibri" w:cs="Calibri"/>
          <w:b/>
          <w:color w:val="000000"/>
          <w:sz w:val="22"/>
          <w:szCs w:val="22"/>
        </w:rPr>
        <w:t>Providing infrastructure support to the counselling service</w:t>
      </w:r>
    </w:p>
    <w:p w14:paraId="05F00F75" w14:textId="00E14467" w:rsidR="00AC272C" w:rsidRPr="00335C5A" w:rsidRDefault="00637291" w:rsidP="00980766">
      <w:pPr>
        <w:pStyle w:val="ListParagraph"/>
        <w:numPr>
          <w:ilvl w:val="0"/>
          <w:numId w:val="11"/>
        </w:numPr>
        <w:pBdr>
          <w:top w:val="nil"/>
          <w:left w:val="nil"/>
          <w:bottom w:val="nil"/>
          <w:right w:val="nil"/>
          <w:between w:val="nil"/>
        </w:pBdr>
        <w:rPr>
          <w:color w:val="000000"/>
          <w:sz w:val="22"/>
          <w:szCs w:val="22"/>
        </w:rPr>
      </w:pPr>
      <w:r w:rsidRPr="00335C5A">
        <w:rPr>
          <w:rFonts w:ascii="Calibri" w:eastAsia="Calibri" w:hAnsi="Calibri" w:cs="Calibri"/>
          <w:color w:val="000000"/>
          <w:sz w:val="22"/>
          <w:szCs w:val="22"/>
        </w:rPr>
        <w:t xml:space="preserve">Support the Counselling Service Manager to ensure the availability </w:t>
      </w:r>
      <w:r w:rsidR="00B860A7" w:rsidRPr="00335C5A">
        <w:rPr>
          <w:rFonts w:ascii="Calibri" w:eastAsia="Calibri" w:hAnsi="Calibri" w:cs="Calibri"/>
          <w:color w:val="000000"/>
          <w:sz w:val="22"/>
          <w:szCs w:val="22"/>
        </w:rPr>
        <w:t>and accessibility of quality CRCC counselling services to women and girls who have experienced rape, sexual violence and sexual abuse.</w:t>
      </w:r>
    </w:p>
    <w:p w14:paraId="658DA28A" w14:textId="77777777" w:rsidR="00AC272C" w:rsidRPr="00335C5A" w:rsidRDefault="00B860A7" w:rsidP="00980766">
      <w:pPr>
        <w:pStyle w:val="ListParagraph"/>
        <w:numPr>
          <w:ilvl w:val="0"/>
          <w:numId w:val="11"/>
        </w:numPr>
        <w:pBdr>
          <w:top w:val="nil"/>
          <w:left w:val="nil"/>
          <w:bottom w:val="nil"/>
          <w:right w:val="nil"/>
          <w:between w:val="nil"/>
        </w:pBdr>
        <w:rPr>
          <w:color w:val="000000"/>
          <w:sz w:val="22"/>
          <w:szCs w:val="22"/>
        </w:rPr>
      </w:pPr>
      <w:r w:rsidRPr="00335C5A">
        <w:rPr>
          <w:rFonts w:ascii="Calibri" w:eastAsia="Calibri" w:hAnsi="Calibri" w:cs="Calibri"/>
          <w:color w:val="000000"/>
          <w:sz w:val="22"/>
          <w:szCs w:val="22"/>
        </w:rPr>
        <w:t>Ensure the maintenance of appropriate confidential records.</w:t>
      </w:r>
    </w:p>
    <w:p w14:paraId="05A17A54" w14:textId="77777777" w:rsidR="00AC272C" w:rsidRPr="00335C5A" w:rsidRDefault="005C3BC6" w:rsidP="00980766">
      <w:pPr>
        <w:pStyle w:val="ListParagraph"/>
        <w:numPr>
          <w:ilvl w:val="0"/>
          <w:numId w:val="11"/>
        </w:numPr>
        <w:rPr>
          <w:sz w:val="22"/>
          <w:szCs w:val="22"/>
        </w:rPr>
      </w:pPr>
      <w:r w:rsidRPr="00335C5A">
        <w:rPr>
          <w:rFonts w:ascii="Calibri" w:eastAsia="Calibri" w:hAnsi="Calibri" w:cs="Calibri"/>
          <w:sz w:val="22"/>
          <w:szCs w:val="22"/>
        </w:rPr>
        <w:t>Support the Counselling Service Manager to take</w:t>
      </w:r>
      <w:r w:rsidR="00B860A7" w:rsidRPr="00335C5A">
        <w:rPr>
          <w:rFonts w:ascii="Calibri" w:eastAsia="Calibri" w:hAnsi="Calibri" w:cs="Calibri"/>
          <w:sz w:val="22"/>
          <w:szCs w:val="22"/>
        </w:rPr>
        <w:t xml:space="preserve"> steps to help ensure the </w:t>
      </w:r>
      <w:r w:rsidR="00B860A7" w:rsidRPr="00335C5A">
        <w:rPr>
          <w:rFonts w:ascii="Calibri" w:eastAsia="Calibri" w:hAnsi="Calibri" w:cs="Calibri"/>
          <w:color w:val="000000"/>
          <w:sz w:val="22"/>
          <w:szCs w:val="22"/>
        </w:rPr>
        <w:t>sessional counsellor</w:t>
      </w:r>
      <w:r w:rsidR="00B860A7" w:rsidRPr="00335C5A">
        <w:rPr>
          <w:rFonts w:ascii="Calibri" w:eastAsia="Calibri" w:hAnsi="Calibri" w:cs="Calibri"/>
          <w:sz w:val="22"/>
          <w:szCs w:val="22"/>
        </w:rPr>
        <w:t xml:space="preserve"> workforce reflects the diversity of the female Cambridgeshire population.</w:t>
      </w:r>
    </w:p>
    <w:p w14:paraId="1EDE951A" w14:textId="77777777" w:rsidR="00AC272C" w:rsidRPr="00335C5A" w:rsidRDefault="00B860A7" w:rsidP="00980766">
      <w:pPr>
        <w:pStyle w:val="ListParagraph"/>
        <w:numPr>
          <w:ilvl w:val="0"/>
          <w:numId w:val="11"/>
        </w:numPr>
        <w:pBdr>
          <w:top w:val="nil"/>
          <w:left w:val="nil"/>
          <w:bottom w:val="nil"/>
          <w:right w:val="nil"/>
          <w:between w:val="nil"/>
        </w:pBdr>
        <w:rPr>
          <w:color w:val="000000"/>
          <w:sz w:val="22"/>
          <w:szCs w:val="22"/>
        </w:rPr>
      </w:pPr>
      <w:r w:rsidRPr="00335C5A">
        <w:rPr>
          <w:rFonts w:ascii="Calibri" w:eastAsia="Calibri" w:hAnsi="Calibri" w:cs="Calibri"/>
          <w:color w:val="000000"/>
          <w:sz w:val="22"/>
          <w:szCs w:val="22"/>
        </w:rPr>
        <w:t>Ascertain the needs of clients upon referral to the service and where appropriate allocate clients to sessional counsellors.</w:t>
      </w:r>
    </w:p>
    <w:p w14:paraId="5C0ABCD8" w14:textId="77777777" w:rsidR="00AC272C" w:rsidRPr="00335C5A" w:rsidRDefault="00B860A7" w:rsidP="00980766">
      <w:pPr>
        <w:pStyle w:val="ListParagraph"/>
        <w:numPr>
          <w:ilvl w:val="0"/>
          <w:numId w:val="11"/>
        </w:numPr>
        <w:pBdr>
          <w:top w:val="nil"/>
          <w:left w:val="nil"/>
          <w:bottom w:val="nil"/>
          <w:right w:val="nil"/>
          <w:between w:val="nil"/>
        </w:pBdr>
        <w:rPr>
          <w:color w:val="000000"/>
          <w:sz w:val="22"/>
          <w:szCs w:val="22"/>
        </w:rPr>
      </w:pPr>
      <w:r w:rsidRPr="00335C5A">
        <w:rPr>
          <w:rFonts w:ascii="Calibri" w:eastAsia="Calibri" w:hAnsi="Calibri" w:cs="Calibri"/>
          <w:color w:val="000000"/>
          <w:sz w:val="22"/>
          <w:szCs w:val="22"/>
        </w:rPr>
        <w:lastRenderedPageBreak/>
        <w:t>Signpost and refer clients to other agencies where appropriate.</w:t>
      </w:r>
    </w:p>
    <w:p w14:paraId="22FB7F5D" w14:textId="77777777" w:rsidR="00AC272C" w:rsidRPr="00335C5A" w:rsidRDefault="00B860A7" w:rsidP="00980766">
      <w:pPr>
        <w:pStyle w:val="ListParagraph"/>
        <w:numPr>
          <w:ilvl w:val="0"/>
          <w:numId w:val="11"/>
        </w:numPr>
        <w:pBdr>
          <w:top w:val="nil"/>
          <w:left w:val="nil"/>
          <w:bottom w:val="nil"/>
          <w:right w:val="nil"/>
          <w:between w:val="nil"/>
        </w:pBdr>
        <w:rPr>
          <w:rFonts w:ascii="Calibri" w:eastAsia="Calibri" w:hAnsi="Calibri" w:cs="Calibri"/>
          <w:color w:val="000000"/>
          <w:sz w:val="22"/>
          <w:szCs w:val="22"/>
        </w:rPr>
      </w:pPr>
      <w:r w:rsidRPr="00335C5A">
        <w:rPr>
          <w:rFonts w:ascii="Calibri" w:eastAsia="Calibri" w:hAnsi="Calibri" w:cs="Calibri"/>
          <w:color w:val="000000"/>
          <w:sz w:val="22"/>
          <w:szCs w:val="22"/>
        </w:rPr>
        <w:t>Manage th</w:t>
      </w:r>
      <w:r w:rsidR="001D3F08" w:rsidRPr="00335C5A">
        <w:rPr>
          <w:rFonts w:ascii="Calibri" w:eastAsia="Calibri" w:hAnsi="Calibri" w:cs="Calibri"/>
          <w:color w:val="000000"/>
          <w:sz w:val="22"/>
          <w:szCs w:val="22"/>
        </w:rPr>
        <w:t>e CRCC counselling waiting list, keeping survivors updated regarding their position on the waiting list, and keeping them informed of any action taken or referrals made on their behalf (where made).</w:t>
      </w:r>
    </w:p>
    <w:p w14:paraId="2551E4E9" w14:textId="77777777" w:rsidR="00AC272C" w:rsidRPr="00335C5A" w:rsidRDefault="00B860A7" w:rsidP="00980766">
      <w:pPr>
        <w:pStyle w:val="ListParagraph"/>
        <w:numPr>
          <w:ilvl w:val="0"/>
          <w:numId w:val="11"/>
        </w:numPr>
        <w:pBdr>
          <w:top w:val="nil"/>
          <w:left w:val="nil"/>
          <w:bottom w:val="nil"/>
          <w:right w:val="nil"/>
          <w:between w:val="nil"/>
        </w:pBdr>
        <w:rPr>
          <w:color w:val="000000"/>
          <w:sz w:val="22"/>
          <w:szCs w:val="22"/>
        </w:rPr>
      </w:pPr>
      <w:r w:rsidRPr="00335C5A">
        <w:rPr>
          <w:rFonts w:ascii="Calibri" w:eastAsia="Calibri" w:hAnsi="Calibri" w:cs="Calibri"/>
          <w:color w:val="000000"/>
          <w:sz w:val="22"/>
          <w:szCs w:val="22"/>
        </w:rPr>
        <w:t xml:space="preserve">Maintain casework files </w:t>
      </w:r>
      <w:r w:rsidR="005C3BC6" w:rsidRPr="00335C5A">
        <w:rPr>
          <w:rFonts w:ascii="Calibri" w:eastAsia="Calibri" w:hAnsi="Calibri" w:cs="Calibri"/>
          <w:color w:val="000000"/>
          <w:sz w:val="22"/>
          <w:szCs w:val="22"/>
        </w:rPr>
        <w:t>to ensure the Counselling Service Manager can meet reporting requirements</w:t>
      </w:r>
      <w:r w:rsidR="001D3F08" w:rsidRPr="00335C5A">
        <w:rPr>
          <w:rFonts w:ascii="Calibri" w:eastAsia="Calibri" w:hAnsi="Calibri" w:cs="Calibri"/>
          <w:color w:val="000000"/>
          <w:sz w:val="22"/>
          <w:szCs w:val="22"/>
        </w:rPr>
        <w:t>.</w:t>
      </w:r>
    </w:p>
    <w:p w14:paraId="51C7751E" w14:textId="785D921F" w:rsidR="00AC272C" w:rsidRPr="00335C5A" w:rsidRDefault="00637291" w:rsidP="00980766">
      <w:pPr>
        <w:pStyle w:val="ListParagraph"/>
        <w:numPr>
          <w:ilvl w:val="0"/>
          <w:numId w:val="11"/>
        </w:numPr>
        <w:pBdr>
          <w:top w:val="nil"/>
          <w:left w:val="nil"/>
          <w:bottom w:val="nil"/>
          <w:right w:val="nil"/>
          <w:between w:val="nil"/>
        </w:pBdr>
        <w:rPr>
          <w:color w:val="000000"/>
          <w:sz w:val="22"/>
          <w:szCs w:val="22"/>
        </w:rPr>
      </w:pPr>
      <w:r w:rsidRPr="00335C5A">
        <w:rPr>
          <w:rFonts w:ascii="Calibri" w:eastAsia="Calibri" w:hAnsi="Calibri" w:cs="Calibri"/>
          <w:color w:val="000000"/>
          <w:sz w:val="22"/>
          <w:szCs w:val="22"/>
        </w:rPr>
        <w:t xml:space="preserve">Arrange </w:t>
      </w:r>
      <w:r w:rsidR="00B860A7" w:rsidRPr="00335C5A">
        <w:rPr>
          <w:rFonts w:ascii="Calibri" w:eastAsia="Calibri" w:hAnsi="Calibri" w:cs="Calibri"/>
          <w:color w:val="000000"/>
          <w:sz w:val="22"/>
          <w:szCs w:val="22"/>
        </w:rPr>
        <w:t xml:space="preserve">and </w:t>
      </w:r>
      <w:r w:rsidRPr="00335C5A">
        <w:rPr>
          <w:rFonts w:ascii="Calibri" w:eastAsia="Calibri" w:hAnsi="Calibri" w:cs="Calibri"/>
          <w:color w:val="000000"/>
          <w:sz w:val="22"/>
          <w:szCs w:val="22"/>
        </w:rPr>
        <w:t>administrate</w:t>
      </w:r>
      <w:r w:rsidR="00B860A7" w:rsidRPr="00335C5A">
        <w:rPr>
          <w:rFonts w:ascii="Calibri" w:eastAsia="Calibri" w:hAnsi="Calibri" w:cs="Calibri"/>
          <w:color w:val="000000"/>
          <w:sz w:val="22"/>
          <w:szCs w:val="22"/>
        </w:rPr>
        <w:t xml:space="preserve"> counsell</w:t>
      </w:r>
      <w:r w:rsidR="001D3F08" w:rsidRPr="00335C5A">
        <w:rPr>
          <w:rFonts w:ascii="Calibri" w:eastAsia="Calibri" w:hAnsi="Calibri" w:cs="Calibri"/>
          <w:color w:val="000000"/>
          <w:sz w:val="22"/>
          <w:szCs w:val="22"/>
        </w:rPr>
        <w:t>or team meetings as appropriate.</w:t>
      </w:r>
    </w:p>
    <w:p w14:paraId="6BE4DBC2" w14:textId="77777777" w:rsidR="00B638D7" w:rsidRPr="00335C5A" w:rsidRDefault="00B1352E" w:rsidP="00980766">
      <w:pPr>
        <w:pStyle w:val="ListParagraph"/>
        <w:numPr>
          <w:ilvl w:val="0"/>
          <w:numId w:val="11"/>
        </w:numPr>
        <w:pBdr>
          <w:top w:val="nil"/>
          <w:left w:val="nil"/>
          <w:bottom w:val="nil"/>
          <w:right w:val="nil"/>
          <w:between w:val="nil"/>
        </w:pBdr>
        <w:rPr>
          <w:color w:val="000000"/>
          <w:sz w:val="22"/>
          <w:szCs w:val="22"/>
        </w:rPr>
      </w:pPr>
      <w:r w:rsidRPr="00335C5A">
        <w:rPr>
          <w:rFonts w:ascii="Calibri" w:eastAsia="Calibri" w:hAnsi="Calibri" w:cs="Calibri"/>
          <w:color w:val="000000"/>
          <w:sz w:val="22"/>
          <w:szCs w:val="22"/>
        </w:rPr>
        <w:t>Support the Counselling Services Manager to</w:t>
      </w:r>
      <w:r w:rsidR="00B860A7" w:rsidRPr="00335C5A">
        <w:rPr>
          <w:rFonts w:ascii="Calibri" w:eastAsia="Calibri" w:hAnsi="Calibri" w:cs="Calibri"/>
          <w:color w:val="000000"/>
          <w:sz w:val="22"/>
          <w:szCs w:val="22"/>
        </w:rPr>
        <w:t xml:space="preserve"> maintain a therapeutic group work service within CRCC in response to women’s and girls’ identified needs, within the limitations of funding.</w:t>
      </w:r>
    </w:p>
    <w:p w14:paraId="45CF95D7" w14:textId="77777777" w:rsidR="00B638D7" w:rsidRPr="00335C5A" w:rsidRDefault="00B638D7" w:rsidP="00980766">
      <w:pPr>
        <w:pStyle w:val="ListParagraph"/>
        <w:numPr>
          <w:ilvl w:val="0"/>
          <w:numId w:val="11"/>
        </w:numPr>
        <w:pBdr>
          <w:top w:val="nil"/>
          <w:left w:val="nil"/>
          <w:bottom w:val="nil"/>
          <w:right w:val="nil"/>
          <w:between w:val="nil"/>
        </w:pBdr>
        <w:rPr>
          <w:rFonts w:asciiTheme="majorHAnsi" w:hAnsiTheme="majorHAnsi" w:cstheme="majorHAnsi"/>
          <w:color w:val="000000"/>
          <w:sz w:val="22"/>
          <w:szCs w:val="22"/>
        </w:rPr>
      </w:pPr>
      <w:r w:rsidRPr="00335C5A">
        <w:rPr>
          <w:rFonts w:asciiTheme="majorHAnsi" w:hAnsiTheme="majorHAnsi" w:cstheme="majorHAnsi"/>
          <w:color w:val="000000"/>
          <w:sz w:val="22"/>
          <w:szCs w:val="22"/>
        </w:rPr>
        <w:t>To support the Counselling Services Manager in regular reviews of the service.</w:t>
      </w:r>
    </w:p>
    <w:p w14:paraId="39223DDA" w14:textId="567E025C" w:rsidR="00AC272C" w:rsidRPr="00335C5A" w:rsidRDefault="00980766">
      <w:pPr>
        <w:pBdr>
          <w:top w:val="nil"/>
          <w:left w:val="nil"/>
          <w:bottom w:val="nil"/>
          <w:right w:val="nil"/>
          <w:between w:val="nil"/>
        </w:pBdr>
        <w:rPr>
          <w:rFonts w:ascii="Calibri" w:eastAsia="Calibri" w:hAnsi="Calibri" w:cs="Calibri"/>
          <w:b/>
          <w:color w:val="000000"/>
          <w:sz w:val="22"/>
          <w:szCs w:val="22"/>
        </w:rPr>
      </w:pPr>
      <w:r w:rsidRPr="00335C5A">
        <w:rPr>
          <w:rFonts w:ascii="Calibri" w:eastAsia="Calibri" w:hAnsi="Calibri" w:cs="Calibri"/>
          <w:b/>
          <w:color w:val="000000"/>
          <w:sz w:val="22"/>
          <w:szCs w:val="22"/>
        </w:rPr>
        <w:br/>
      </w:r>
      <w:r w:rsidR="00B860A7" w:rsidRPr="00335C5A">
        <w:rPr>
          <w:rFonts w:ascii="Calibri" w:eastAsia="Calibri" w:hAnsi="Calibri" w:cs="Calibri"/>
          <w:b/>
          <w:color w:val="000000"/>
          <w:sz w:val="22"/>
          <w:szCs w:val="22"/>
        </w:rPr>
        <w:t xml:space="preserve">2. Quality assurance </w:t>
      </w:r>
    </w:p>
    <w:p w14:paraId="71ABB3A7" w14:textId="13D133C6" w:rsidR="00AC272C" w:rsidRPr="00335C5A" w:rsidRDefault="001D3F08" w:rsidP="00980766">
      <w:pPr>
        <w:pStyle w:val="ListParagraph"/>
        <w:numPr>
          <w:ilvl w:val="0"/>
          <w:numId w:val="12"/>
        </w:numPr>
        <w:pBdr>
          <w:top w:val="nil"/>
          <w:left w:val="nil"/>
          <w:bottom w:val="nil"/>
          <w:right w:val="nil"/>
          <w:between w:val="nil"/>
        </w:pBdr>
        <w:rPr>
          <w:color w:val="000000"/>
          <w:sz w:val="22"/>
          <w:szCs w:val="22"/>
        </w:rPr>
      </w:pPr>
      <w:r w:rsidRPr="00335C5A">
        <w:rPr>
          <w:rFonts w:ascii="Calibri" w:eastAsia="Calibri" w:hAnsi="Calibri" w:cs="Calibri"/>
          <w:color w:val="000000"/>
          <w:sz w:val="22"/>
          <w:szCs w:val="22"/>
        </w:rPr>
        <w:t>Provide</w:t>
      </w:r>
      <w:r w:rsidR="00B860A7" w:rsidRPr="00335C5A">
        <w:rPr>
          <w:rFonts w:ascii="Calibri" w:eastAsia="Calibri" w:hAnsi="Calibri" w:cs="Calibri"/>
          <w:color w:val="000000"/>
          <w:sz w:val="22"/>
          <w:szCs w:val="22"/>
        </w:rPr>
        <w:t xml:space="preserve"> planned support</w:t>
      </w:r>
      <w:r w:rsidRPr="00335C5A">
        <w:rPr>
          <w:rFonts w:ascii="Calibri" w:eastAsia="Calibri" w:hAnsi="Calibri" w:cs="Calibri"/>
          <w:color w:val="000000"/>
          <w:sz w:val="22"/>
          <w:szCs w:val="22"/>
        </w:rPr>
        <w:t xml:space="preserve"> to the counsellors</w:t>
      </w:r>
      <w:r w:rsidR="00B860A7" w:rsidRPr="00335C5A">
        <w:rPr>
          <w:rFonts w:ascii="Calibri" w:eastAsia="Calibri" w:hAnsi="Calibri" w:cs="Calibri"/>
          <w:color w:val="000000"/>
          <w:sz w:val="22"/>
          <w:szCs w:val="22"/>
        </w:rPr>
        <w:t xml:space="preserve"> to improve performance where necessary. </w:t>
      </w:r>
    </w:p>
    <w:p w14:paraId="6317F73D" w14:textId="77777777" w:rsidR="00AC272C" w:rsidRPr="00335C5A" w:rsidRDefault="00B1352E" w:rsidP="00980766">
      <w:pPr>
        <w:pStyle w:val="ListParagraph"/>
        <w:numPr>
          <w:ilvl w:val="0"/>
          <w:numId w:val="12"/>
        </w:numPr>
        <w:pBdr>
          <w:top w:val="nil"/>
          <w:left w:val="nil"/>
          <w:bottom w:val="nil"/>
          <w:right w:val="nil"/>
          <w:between w:val="nil"/>
        </w:pBdr>
        <w:rPr>
          <w:color w:val="000000"/>
          <w:sz w:val="22"/>
          <w:szCs w:val="22"/>
        </w:rPr>
      </w:pPr>
      <w:r w:rsidRPr="00335C5A">
        <w:rPr>
          <w:rFonts w:ascii="Calibri" w:eastAsia="Calibri" w:hAnsi="Calibri" w:cs="Calibri"/>
          <w:color w:val="000000"/>
          <w:sz w:val="22"/>
          <w:szCs w:val="22"/>
        </w:rPr>
        <w:t>Support the Counselling Services Manager to m</w:t>
      </w:r>
      <w:r w:rsidR="00B860A7" w:rsidRPr="00335C5A">
        <w:rPr>
          <w:rFonts w:ascii="Calibri" w:eastAsia="Calibri" w:hAnsi="Calibri" w:cs="Calibri"/>
          <w:color w:val="000000"/>
          <w:sz w:val="22"/>
          <w:szCs w:val="22"/>
        </w:rPr>
        <w:t xml:space="preserve">aintain accurate personnel files for counsellors including training records where necessary. </w:t>
      </w:r>
    </w:p>
    <w:p w14:paraId="2974DCD1" w14:textId="77777777" w:rsidR="00AC272C" w:rsidRPr="00335C5A" w:rsidRDefault="00B860A7" w:rsidP="00980766">
      <w:pPr>
        <w:pStyle w:val="ListParagraph"/>
        <w:numPr>
          <w:ilvl w:val="0"/>
          <w:numId w:val="12"/>
        </w:numPr>
        <w:pBdr>
          <w:top w:val="nil"/>
          <w:left w:val="nil"/>
          <w:bottom w:val="nil"/>
          <w:right w:val="nil"/>
          <w:between w:val="nil"/>
        </w:pBdr>
        <w:rPr>
          <w:color w:val="000000"/>
          <w:sz w:val="22"/>
          <w:szCs w:val="22"/>
        </w:rPr>
      </w:pPr>
      <w:r w:rsidRPr="00335C5A">
        <w:rPr>
          <w:rFonts w:ascii="Calibri" w:eastAsia="Calibri" w:hAnsi="Calibri" w:cs="Calibri"/>
          <w:color w:val="000000"/>
          <w:sz w:val="22"/>
          <w:szCs w:val="22"/>
        </w:rPr>
        <w:t>Ensure women and girls using the service receive the best possible standard of support, in line with Rape Crisis National Service Standards.</w:t>
      </w:r>
    </w:p>
    <w:p w14:paraId="034808DC" w14:textId="77777777" w:rsidR="00AC272C" w:rsidRPr="00335C5A" w:rsidRDefault="00AC272C">
      <w:pPr>
        <w:pBdr>
          <w:top w:val="nil"/>
          <w:left w:val="nil"/>
          <w:bottom w:val="nil"/>
          <w:right w:val="nil"/>
          <w:between w:val="nil"/>
        </w:pBdr>
        <w:ind w:left="720"/>
        <w:rPr>
          <w:rFonts w:ascii="Calibri" w:eastAsia="Calibri" w:hAnsi="Calibri" w:cs="Calibri"/>
          <w:color w:val="000000"/>
          <w:sz w:val="22"/>
          <w:szCs w:val="22"/>
        </w:rPr>
      </w:pPr>
    </w:p>
    <w:p w14:paraId="7D88859B" w14:textId="77777777" w:rsidR="00AC272C" w:rsidRPr="00335C5A" w:rsidRDefault="001137A8">
      <w:pPr>
        <w:rPr>
          <w:rFonts w:ascii="Calibri" w:eastAsia="Calibri" w:hAnsi="Calibri" w:cs="Calibri"/>
          <w:b/>
          <w:sz w:val="22"/>
          <w:szCs w:val="22"/>
        </w:rPr>
      </w:pPr>
      <w:r w:rsidRPr="00335C5A">
        <w:rPr>
          <w:rFonts w:ascii="Calibri" w:eastAsia="Calibri" w:hAnsi="Calibri" w:cs="Calibri"/>
          <w:b/>
          <w:sz w:val="22"/>
          <w:szCs w:val="22"/>
        </w:rPr>
        <w:t>3</w:t>
      </w:r>
      <w:r w:rsidR="00B860A7" w:rsidRPr="00335C5A">
        <w:rPr>
          <w:rFonts w:ascii="Calibri" w:eastAsia="Calibri" w:hAnsi="Calibri" w:cs="Calibri"/>
          <w:b/>
          <w:sz w:val="22"/>
          <w:szCs w:val="22"/>
        </w:rPr>
        <w:t>. Funding and sustainability</w:t>
      </w:r>
    </w:p>
    <w:p w14:paraId="797A9986" w14:textId="77777777" w:rsidR="00AC272C" w:rsidRPr="00335C5A" w:rsidRDefault="00B860A7" w:rsidP="00980766">
      <w:pPr>
        <w:pStyle w:val="ListParagraph"/>
        <w:numPr>
          <w:ilvl w:val="0"/>
          <w:numId w:val="13"/>
        </w:numPr>
        <w:pBdr>
          <w:top w:val="nil"/>
          <w:left w:val="nil"/>
          <w:bottom w:val="nil"/>
          <w:right w:val="nil"/>
          <w:between w:val="nil"/>
        </w:pBdr>
        <w:rPr>
          <w:color w:val="000000"/>
          <w:sz w:val="22"/>
          <w:szCs w:val="22"/>
        </w:rPr>
      </w:pPr>
      <w:r w:rsidRPr="00335C5A">
        <w:rPr>
          <w:rFonts w:ascii="Calibri" w:eastAsia="Calibri" w:hAnsi="Calibri" w:cs="Calibri"/>
          <w:color w:val="000000"/>
          <w:sz w:val="22"/>
          <w:szCs w:val="22"/>
        </w:rPr>
        <w:t xml:space="preserve">Ensure effective monitoring and evaluation of counselling and group work services. </w:t>
      </w:r>
    </w:p>
    <w:p w14:paraId="6F609127" w14:textId="77777777" w:rsidR="00AC272C" w:rsidRPr="00335C5A" w:rsidRDefault="00B860A7" w:rsidP="00980766">
      <w:pPr>
        <w:pStyle w:val="ListParagraph"/>
        <w:numPr>
          <w:ilvl w:val="0"/>
          <w:numId w:val="13"/>
        </w:numPr>
        <w:pBdr>
          <w:top w:val="nil"/>
          <w:left w:val="nil"/>
          <w:bottom w:val="nil"/>
          <w:right w:val="nil"/>
          <w:between w:val="nil"/>
        </w:pBdr>
        <w:rPr>
          <w:color w:val="000000"/>
          <w:sz w:val="22"/>
          <w:szCs w:val="22"/>
        </w:rPr>
      </w:pPr>
      <w:r w:rsidRPr="00335C5A">
        <w:rPr>
          <w:rFonts w:ascii="Calibri" w:eastAsia="Calibri" w:hAnsi="Calibri" w:cs="Calibri"/>
          <w:color w:val="000000"/>
          <w:sz w:val="22"/>
          <w:szCs w:val="22"/>
        </w:rPr>
        <w:t xml:space="preserve">Carry out any further work that is reasonably requested by the </w:t>
      </w:r>
      <w:r w:rsidR="001137A8" w:rsidRPr="00335C5A">
        <w:rPr>
          <w:rFonts w:ascii="Calibri" w:eastAsia="Calibri" w:hAnsi="Calibri" w:cs="Calibri"/>
          <w:color w:val="000000"/>
          <w:sz w:val="22"/>
          <w:szCs w:val="22"/>
        </w:rPr>
        <w:t xml:space="preserve">Counselling Services Manager, </w:t>
      </w:r>
      <w:r w:rsidRPr="00335C5A">
        <w:rPr>
          <w:rFonts w:ascii="Calibri" w:eastAsia="Calibri" w:hAnsi="Calibri" w:cs="Calibri"/>
          <w:color w:val="000000"/>
          <w:sz w:val="22"/>
          <w:szCs w:val="22"/>
        </w:rPr>
        <w:t>Director</w:t>
      </w:r>
      <w:r w:rsidR="001137A8" w:rsidRPr="00335C5A">
        <w:rPr>
          <w:rFonts w:ascii="Calibri" w:eastAsia="Calibri" w:hAnsi="Calibri" w:cs="Calibri"/>
          <w:color w:val="000000"/>
          <w:sz w:val="22"/>
          <w:szCs w:val="22"/>
        </w:rPr>
        <w:t>,</w:t>
      </w:r>
      <w:r w:rsidRPr="00335C5A">
        <w:rPr>
          <w:rFonts w:ascii="Calibri" w:eastAsia="Calibri" w:hAnsi="Calibri" w:cs="Calibri"/>
          <w:color w:val="000000"/>
          <w:sz w:val="22"/>
          <w:szCs w:val="22"/>
        </w:rPr>
        <w:t xml:space="preserve"> or Management Committee.</w:t>
      </w:r>
    </w:p>
    <w:p w14:paraId="66AD7F86" w14:textId="77777777" w:rsidR="00AC272C" w:rsidRPr="00335C5A" w:rsidRDefault="00AC272C">
      <w:pPr>
        <w:pBdr>
          <w:top w:val="nil"/>
          <w:left w:val="nil"/>
          <w:bottom w:val="nil"/>
          <w:right w:val="nil"/>
          <w:between w:val="nil"/>
        </w:pBdr>
        <w:rPr>
          <w:rFonts w:ascii="Calibri" w:eastAsia="Calibri" w:hAnsi="Calibri" w:cs="Calibri"/>
          <w:color w:val="000000"/>
          <w:sz w:val="22"/>
          <w:szCs w:val="22"/>
        </w:rPr>
      </w:pPr>
    </w:p>
    <w:p w14:paraId="29022959" w14:textId="77777777" w:rsidR="00AC272C" w:rsidRPr="00335C5A" w:rsidRDefault="00B860A7">
      <w:pPr>
        <w:pBdr>
          <w:top w:val="nil"/>
          <w:left w:val="nil"/>
          <w:bottom w:val="nil"/>
          <w:right w:val="nil"/>
          <w:between w:val="nil"/>
        </w:pBdr>
        <w:tabs>
          <w:tab w:val="left" w:pos="540"/>
          <w:tab w:val="left" w:pos="1418"/>
          <w:tab w:val="left" w:pos="1980"/>
          <w:tab w:val="left" w:pos="4140"/>
        </w:tabs>
        <w:rPr>
          <w:rFonts w:ascii="Calibri" w:eastAsia="Calibri" w:hAnsi="Calibri" w:cs="Calibri"/>
          <w:b/>
          <w:color w:val="000000"/>
          <w:sz w:val="22"/>
          <w:szCs w:val="22"/>
        </w:rPr>
      </w:pPr>
      <w:r w:rsidRPr="00335C5A">
        <w:rPr>
          <w:rFonts w:ascii="Calibri" w:eastAsia="Calibri" w:hAnsi="Calibri" w:cs="Calibri"/>
          <w:b/>
          <w:color w:val="000000"/>
          <w:sz w:val="22"/>
          <w:szCs w:val="22"/>
        </w:rPr>
        <w:t>No job description can cover every issue which may arise within the post at various times, and the post holder is expected to carry out other duties from time to time which are broadly consistent with those in this document.</w:t>
      </w:r>
    </w:p>
    <w:p w14:paraId="52F903DD" w14:textId="036C01F6" w:rsidR="00AC272C" w:rsidRPr="00335C5A" w:rsidRDefault="00AC272C">
      <w:pPr>
        <w:pBdr>
          <w:top w:val="nil"/>
          <w:left w:val="nil"/>
          <w:bottom w:val="nil"/>
          <w:right w:val="nil"/>
          <w:between w:val="nil"/>
        </w:pBdr>
        <w:spacing w:before="100"/>
        <w:rPr>
          <w:rFonts w:ascii="Calibri" w:eastAsia="Calibri" w:hAnsi="Calibri" w:cs="Calibri"/>
          <w:color w:val="000000"/>
          <w:sz w:val="22"/>
          <w:szCs w:val="22"/>
          <w:highlight w:val="white"/>
        </w:rPr>
      </w:pPr>
    </w:p>
    <w:p w14:paraId="36160888" w14:textId="77777777" w:rsidR="00AC272C" w:rsidRPr="00335C5A" w:rsidRDefault="00AC272C">
      <w:pPr>
        <w:pBdr>
          <w:top w:val="nil"/>
          <w:left w:val="nil"/>
          <w:bottom w:val="nil"/>
          <w:right w:val="nil"/>
          <w:between w:val="nil"/>
        </w:pBdr>
        <w:tabs>
          <w:tab w:val="left" w:pos="540"/>
          <w:tab w:val="left" w:pos="1418"/>
          <w:tab w:val="left" w:pos="1980"/>
          <w:tab w:val="left" w:pos="4140"/>
        </w:tabs>
        <w:rPr>
          <w:rFonts w:ascii="Calibri" w:eastAsia="Calibri" w:hAnsi="Calibri" w:cs="Calibri"/>
          <w:b/>
          <w:color w:val="000000"/>
          <w:sz w:val="22"/>
          <w:szCs w:val="22"/>
        </w:rPr>
      </w:pPr>
    </w:p>
    <w:p w14:paraId="06521BAE" w14:textId="77777777" w:rsidR="00AC272C" w:rsidRPr="00335C5A" w:rsidRDefault="00B860A7">
      <w:pPr>
        <w:rPr>
          <w:rFonts w:ascii="Calibri" w:eastAsia="Calibri" w:hAnsi="Calibri" w:cs="Calibri"/>
          <w:sz w:val="22"/>
          <w:szCs w:val="22"/>
        </w:rPr>
      </w:pPr>
      <w:r w:rsidRPr="00335C5A">
        <w:rPr>
          <w:sz w:val="22"/>
          <w:szCs w:val="22"/>
        </w:rPr>
        <w:br w:type="page"/>
      </w:r>
    </w:p>
    <w:p w14:paraId="16FCA6A0" w14:textId="77777777" w:rsidR="00AC272C" w:rsidRPr="00335C5A" w:rsidRDefault="00AC272C">
      <w:pPr>
        <w:rPr>
          <w:rFonts w:ascii="Calibri" w:eastAsia="Calibri" w:hAnsi="Calibri" w:cs="Calibri"/>
          <w:sz w:val="22"/>
          <w:szCs w:val="22"/>
        </w:rPr>
      </w:pPr>
    </w:p>
    <w:p w14:paraId="7590F561" w14:textId="77777777" w:rsidR="00AC272C" w:rsidRPr="00335C5A" w:rsidRDefault="00B860A7">
      <w:pPr>
        <w:rPr>
          <w:rFonts w:ascii="Calibri" w:eastAsia="Calibri" w:hAnsi="Calibri" w:cs="Calibri"/>
          <w:sz w:val="22"/>
          <w:szCs w:val="22"/>
        </w:rPr>
      </w:pPr>
      <w:bookmarkStart w:id="1" w:name="_gjdgxs" w:colFirst="0" w:colLast="0"/>
      <w:bookmarkEnd w:id="1"/>
      <w:r w:rsidRPr="00335C5A">
        <w:rPr>
          <w:rFonts w:ascii="Calibri" w:eastAsia="Calibri" w:hAnsi="Calibri" w:cs="Calibri"/>
          <w:sz w:val="22"/>
          <w:szCs w:val="22"/>
        </w:rPr>
        <w:t>Short-listing and subsequent selection for this post will be determined by the extent to which you meet the requirements detailed in this person specification. You should try to demonstrate on the application form the extent to which you satisfy each of the points of this specification.</w:t>
      </w:r>
    </w:p>
    <w:p w14:paraId="55227F5A" w14:textId="77777777" w:rsidR="00AC272C" w:rsidRPr="00335C5A" w:rsidRDefault="00B860A7">
      <w:pPr>
        <w:rPr>
          <w:rFonts w:ascii="Calibri" w:eastAsia="Calibri" w:hAnsi="Calibri" w:cs="Calibri"/>
          <w:b/>
          <w:sz w:val="22"/>
          <w:szCs w:val="22"/>
        </w:rPr>
      </w:pPr>
      <w:r w:rsidRPr="00335C5A">
        <w:rPr>
          <w:rFonts w:ascii="Calibri" w:eastAsia="Calibri" w:hAnsi="Calibri" w:cs="Calibri"/>
          <w:b/>
          <w:sz w:val="22"/>
          <w:szCs w:val="22"/>
        </w:rPr>
        <w:t xml:space="preserve">                    </w:t>
      </w:r>
    </w:p>
    <w:tbl>
      <w:tblPr>
        <w:tblStyle w:val="a0"/>
        <w:tblW w:w="1017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8"/>
        <w:gridCol w:w="5812"/>
        <w:gridCol w:w="2239"/>
      </w:tblGrid>
      <w:tr w:rsidR="00AC272C" w:rsidRPr="00335C5A" w14:paraId="542A999E" w14:textId="77777777" w:rsidTr="00A51C5C">
        <w:trPr>
          <w:trHeight w:val="455"/>
        </w:trPr>
        <w:tc>
          <w:tcPr>
            <w:tcW w:w="10179" w:type="dxa"/>
            <w:gridSpan w:val="3"/>
            <w:shd w:val="clear" w:color="auto" w:fill="77BF91" w:themeFill="accent4"/>
          </w:tcPr>
          <w:p w14:paraId="694D43B0" w14:textId="50C6A0A7" w:rsidR="00AC272C" w:rsidRPr="00A51C5C" w:rsidRDefault="00B860A7">
            <w:pPr>
              <w:rPr>
                <w:rFonts w:ascii="Calibri" w:eastAsia="Calibri" w:hAnsi="Calibri" w:cs="Calibri"/>
                <w:b/>
                <w:szCs w:val="22"/>
              </w:rPr>
            </w:pPr>
            <w:r w:rsidRPr="00A51C5C">
              <w:rPr>
                <w:rFonts w:ascii="Calibri" w:eastAsia="Calibri" w:hAnsi="Calibri" w:cs="Calibri"/>
                <w:b/>
                <w:color w:val="FFFFFF" w:themeColor="background1"/>
                <w:szCs w:val="22"/>
              </w:rPr>
              <w:t>Personal Specification</w:t>
            </w:r>
          </w:p>
        </w:tc>
      </w:tr>
      <w:tr w:rsidR="00A51C5C" w:rsidRPr="00335C5A" w14:paraId="313A77BA" w14:textId="77777777" w:rsidTr="00A51C5C">
        <w:tc>
          <w:tcPr>
            <w:tcW w:w="7940" w:type="dxa"/>
            <w:gridSpan w:val="2"/>
            <w:shd w:val="clear" w:color="auto" w:fill="7781BF" w:themeFill="accent1"/>
          </w:tcPr>
          <w:p w14:paraId="29D7E335" w14:textId="06647658" w:rsidR="00A51C5C" w:rsidRPr="00A51C5C" w:rsidRDefault="00A51C5C">
            <w:pPr>
              <w:rPr>
                <w:rFonts w:ascii="Calibri" w:eastAsia="Calibri" w:hAnsi="Calibri" w:cs="Calibri"/>
                <w:b/>
                <w:color w:val="FFFFFF" w:themeColor="background1"/>
                <w:szCs w:val="22"/>
              </w:rPr>
            </w:pPr>
            <w:r w:rsidRPr="00A51C5C">
              <w:rPr>
                <w:rFonts w:ascii="Calibri" w:eastAsia="Calibri" w:hAnsi="Calibri" w:cs="Calibri"/>
                <w:b/>
                <w:color w:val="FFFFFF" w:themeColor="background1"/>
                <w:szCs w:val="22"/>
              </w:rPr>
              <w:t xml:space="preserve">Essential Criteria </w:t>
            </w:r>
          </w:p>
        </w:tc>
        <w:tc>
          <w:tcPr>
            <w:tcW w:w="2239" w:type="dxa"/>
            <w:shd w:val="clear" w:color="auto" w:fill="7781BF" w:themeFill="accent1"/>
          </w:tcPr>
          <w:p w14:paraId="1FCA5C0F" w14:textId="77777777" w:rsidR="00A51C5C" w:rsidRPr="00A51C5C" w:rsidRDefault="00A51C5C">
            <w:pPr>
              <w:rPr>
                <w:rFonts w:ascii="Calibri" w:eastAsia="Calibri" w:hAnsi="Calibri" w:cs="Calibri"/>
                <w:b/>
                <w:color w:val="FFFFFF" w:themeColor="background1"/>
                <w:szCs w:val="22"/>
              </w:rPr>
            </w:pPr>
            <w:r w:rsidRPr="00A51C5C">
              <w:rPr>
                <w:rFonts w:ascii="Calibri" w:eastAsia="Calibri" w:hAnsi="Calibri" w:cs="Calibri"/>
                <w:b/>
                <w:color w:val="FFFFFF" w:themeColor="background1"/>
                <w:szCs w:val="22"/>
              </w:rPr>
              <w:t>Assessed by</w:t>
            </w:r>
          </w:p>
        </w:tc>
      </w:tr>
      <w:tr w:rsidR="00AC272C" w:rsidRPr="00335C5A" w14:paraId="45A0F872" w14:textId="77777777" w:rsidTr="00A51C5C">
        <w:trPr>
          <w:trHeight w:val="1360"/>
        </w:trPr>
        <w:tc>
          <w:tcPr>
            <w:tcW w:w="2128" w:type="dxa"/>
          </w:tcPr>
          <w:p w14:paraId="2B0FF0F7" w14:textId="77777777" w:rsidR="00AC272C" w:rsidRPr="00335C5A" w:rsidRDefault="00B860A7">
            <w:pPr>
              <w:rPr>
                <w:rFonts w:ascii="Calibri" w:eastAsia="Calibri" w:hAnsi="Calibri" w:cs="Calibri"/>
                <w:b/>
                <w:sz w:val="22"/>
                <w:szCs w:val="22"/>
              </w:rPr>
            </w:pPr>
            <w:r w:rsidRPr="00335C5A">
              <w:rPr>
                <w:rFonts w:ascii="Calibri" w:eastAsia="Calibri" w:hAnsi="Calibri" w:cs="Calibri"/>
                <w:b/>
                <w:sz w:val="22"/>
                <w:szCs w:val="22"/>
              </w:rPr>
              <w:t>Experience</w:t>
            </w:r>
          </w:p>
        </w:tc>
        <w:tc>
          <w:tcPr>
            <w:tcW w:w="5812" w:type="dxa"/>
          </w:tcPr>
          <w:p w14:paraId="1D9BF7C5" w14:textId="77777777" w:rsidR="00AC272C" w:rsidRPr="00335C5A" w:rsidRDefault="00EA4BEB">
            <w:pPr>
              <w:numPr>
                <w:ilvl w:val="0"/>
                <w:numId w:val="5"/>
              </w:numPr>
              <w:rPr>
                <w:sz w:val="22"/>
                <w:szCs w:val="22"/>
              </w:rPr>
            </w:pPr>
            <w:r w:rsidRPr="00335C5A">
              <w:rPr>
                <w:rFonts w:ascii="Calibri" w:eastAsia="Calibri" w:hAnsi="Calibri" w:cs="Calibri"/>
                <w:sz w:val="22"/>
                <w:szCs w:val="22"/>
              </w:rPr>
              <w:t xml:space="preserve">Experience of project co-ordination </w:t>
            </w:r>
            <w:r w:rsidR="00B860A7" w:rsidRPr="00335C5A">
              <w:rPr>
                <w:rFonts w:ascii="Calibri" w:eastAsia="Calibri" w:hAnsi="Calibri" w:cs="Calibri"/>
                <w:sz w:val="22"/>
                <w:szCs w:val="22"/>
              </w:rPr>
              <w:t xml:space="preserve">and development </w:t>
            </w:r>
          </w:p>
          <w:p w14:paraId="037CF159" w14:textId="77777777" w:rsidR="00AC272C" w:rsidRPr="00335C5A" w:rsidRDefault="00EA4BEB" w:rsidP="00EA4BEB">
            <w:pPr>
              <w:numPr>
                <w:ilvl w:val="0"/>
                <w:numId w:val="5"/>
              </w:numPr>
              <w:rPr>
                <w:sz w:val="22"/>
                <w:szCs w:val="22"/>
              </w:rPr>
            </w:pPr>
            <w:r w:rsidRPr="00335C5A">
              <w:rPr>
                <w:rFonts w:ascii="Calibri" w:eastAsia="Calibri" w:hAnsi="Calibri" w:cs="Calibri"/>
                <w:sz w:val="22"/>
                <w:szCs w:val="22"/>
              </w:rPr>
              <w:t>Experience</w:t>
            </w:r>
            <w:r w:rsidR="00B860A7" w:rsidRPr="00335C5A">
              <w:rPr>
                <w:rFonts w:ascii="Calibri" w:eastAsia="Calibri" w:hAnsi="Calibri" w:cs="Calibri"/>
                <w:sz w:val="22"/>
                <w:szCs w:val="22"/>
              </w:rPr>
              <w:t xml:space="preserve"> of working with women, particularly vulnerable women </w:t>
            </w:r>
          </w:p>
          <w:p w14:paraId="6B43A052" w14:textId="77777777" w:rsidR="001D3F08" w:rsidRPr="00335C5A" w:rsidRDefault="001D3F08" w:rsidP="00EA4BEB">
            <w:pPr>
              <w:numPr>
                <w:ilvl w:val="0"/>
                <w:numId w:val="5"/>
              </w:numPr>
              <w:rPr>
                <w:sz w:val="22"/>
                <w:szCs w:val="22"/>
              </w:rPr>
            </w:pPr>
            <w:r w:rsidRPr="00335C5A">
              <w:rPr>
                <w:rFonts w:ascii="Calibri" w:eastAsia="Calibri" w:hAnsi="Calibri" w:cs="Calibri"/>
                <w:sz w:val="22"/>
                <w:szCs w:val="22"/>
              </w:rPr>
              <w:t>Experience of working with people who have experienced trauma or who have multiple support needs</w:t>
            </w:r>
          </w:p>
        </w:tc>
        <w:tc>
          <w:tcPr>
            <w:tcW w:w="2239" w:type="dxa"/>
          </w:tcPr>
          <w:p w14:paraId="1C6A6473" w14:textId="77777777" w:rsidR="00AC272C" w:rsidRPr="00335C5A" w:rsidRDefault="00B860A7">
            <w:pPr>
              <w:rPr>
                <w:rFonts w:ascii="Calibri" w:eastAsia="Calibri" w:hAnsi="Calibri" w:cs="Calibri"/>
                <w:sz w:val="22"/>
                <w:szCs w:val="22"/>
              </w:rPr>
            </w:pPr>
            <w:r w:rsidRPr="00335C5A">
              <w:rPr>
                <w:rFonts w:ascii="Calibri" w:eastAsia="Calibri" w:hAnsi="Calibri" w:cs="Calibri"/>
                <w:sz w:val="22"/>
                <w:szCs w:val="22"/>
              </w:rPr>
              <w:t xml:space="preserve">Application/Interview </w:t>
            </w:r>
          </w:p>
          <w:p w14:paraId="389C5097" w14:textId="77777777" w:rsidR="00AC272C" w:rsidRPr="00335C5A" w:rsidRDefault="00AC272C">
            <w:pPr>
              <w:rPr>
                <w:rFonts w:ascii="Calibri" w:eastAsia="Calibri" w:hAnsi="Calibri" w:cs="Calibri"/>
                <w:sz w:val="22"/>
                <w:szCs w:val="22"/>
              </w:rPr>
            </w:pPr>
          </w:p>
          <w:p w14:paraId="5FCC8F43" w14:textId="77777777" w:rsidR="00AC272C" w:rsidRPr="00335C5A" w:rsidRDefault="00AC272C">
            <w:pPr>
              <w:rPr>
                <w:rFonts w:ascii="Calibri" w:eastAsia="Calibri" w:hAnsi="Calibri" w:cs="Calibri"/>
                <w:sz w:val="22"/>
                <w:szCs w:val="22"/>
              </w:rPr>
            </w:pPr>
          </w:p>
        </w:tc>
      </w:tr>
      <w:tr w:rsidR="00AC272C" w:rsidRPr="00335C5A" w14:paraId="4AC89472" w14:textId="77777777" w:rsidTr="00A51C5C">
        <w:trPr>
          <w:trHeight w:val="1360"/>
        </w:trPr>
        <w:tc>
          <w:tcPr>
            <w:tcW w:w="2128" w:type="dxa"/>
          </w:tcPr>
          <w:p w14:paraId="4B6817F6" w14:textId="77777777" w:rsidR="00AC272C" w:rsidRPr="00335C5A" w:rsidRDefault="00B860A7">
            <w:pPr>
              <w:rPr>
                <w:rFonts w:ascii="Calibri" w:eastAsia="Calibri" w:hAnsi="Calibri" w:cs="Calibri"/>
                <w:b/>
                <w:sz w:val="22"/>
                <w:szCs w:val="22"/>
              </w:rPr>
            </w:pPr>
            <w:r w:rsidRPr="00335C5A">
              <w:rPr>
                <w:rFonts w:ascii="Calibri" w:eastAsia="Calibri" w:hAnsi="Calibri" w:cs="Calibri"/>
                <w:b/>
                <w:sz w:val="22"/>
                <w:szCs w:val="22"/>
              </w:rPr>
              <w:t>Knowledge</w:t>
            </w:r>
          </w:p>
        </w:tc>
        <w:tc>
          <w:tcPr>
            <w:tcW w:w="5812" w:type="dxa"/>
          </w:tcPr>
          <w:p w14:paraId="736C1D71" w14:textId="43D11745" w:rsidR="00AC272C" w:rsidRPr="00335C5A" w:rsidRDefault="00B860A7">
            <w:pPr>
              <w:numPr>
                <w:ilvl w:val="0"/>
                <w:numId w:val="6"/>
              </w:numPr>
              <w:rPr>
                <w:sz w:val="22"/>
                <w:szCs w:val="22"/>
              </w:rPr>
            </w:pPr>
            <w:r w:rsidRPr="00335C5A">
              <w:rPr>
                <w:rFonts w:ascii="Calibri" w:eastAsia="Calibri" w:hAnsi="Calibri" w:cs="Calibri"/>
                <w:sz w:val="22"/>
                <w:szCs w:val="22"/>
              </w:rPr>
              <w:t xml:space="preserve">An understanding of the issues affecting women and girls who have </w:t>
            </w:r>
            <w:r w:rsidR="00637291" w:rsidRPr="00335C5A">
              <w:rPr>
                <w:rFonts w:ascii="Calibri" w:eastAsia="Calibri" w:hAnsi="Calibri" w:cs="Calibri"/>
                <w:sz w:val="22"/>
                <w:szCs w:val="22"/>
              </w:rPr>
              <w:t xml:space="preserve">been subjected to </w:t>
            </w:r>
            <w:r w:rsidRPr="00335C5A">
              <w:rPr>
                <w:rFonts w:ascii="Calibri" w:eastAsia="Calibri" w:hAnsi="Calibri" w:cs="Calibri"/>
                <w:sz w:val="22"/>
                <w:szCs w:val="22"/>
              </w:rPr>
              <w:t xml:space="preserve">sexual violence </w:t>
            </w:r>
          </w:p>
          <w:p w14:paraId="15B27988" w14:textId="0DBE88BC" w:rsidR="00AC272C" w:rsidRPr="00335C5A" w:rsidRDefault="00B860A7" w:rsidP="00637291">
            <w:pPr>
              <w:numPr>
                <w:ilvl w:val="0"/>
                <w:numId w:val="6"/>
              </w:numPr>
              <w:rPr>
                <w:sz w:val="22"/>
                <w:szCs w:val="22"/>
              </w:rPr>
            </w:pPr>
            <w:r w:rsidRPr="00335C5A">
              <w:rPr>
                <w:rFonts w:ascii="Calibri" w:eastAsia="Calibri" w:hAnsi="Calibri" w:cs="Calibri"/>
                <w:sz w:val="22"/>
                <w:szCs w:val="22"/>
              </w:rPr>
              <w:t xml:space="preserve">An understanding of the associated support needs of women and girls who have </w:t>
            </w:r>
            <w:r w:rsidR="00637291" w:rsidRPr="00335C5A">
              <w:rPr>
                <w:rFonts w:ascii="Calibri" w:eastAsia="Calibri" w:hAnsi="Calibri" w:cs="Calibri"/>
                <w:sz w:val="22"/>
                <w:szCs w:val="22"/>
              </w:rPr>
              <w:t xml:space="preserve">been subjected to </w:t>
            </w:r>
            <w:r w:rsidRPr="00335C5A">
              <w:rPr>
                <w:rFonts w:ascii="Calibri" w:eastAsia="Calibri" w:hAnsi="Calibri" w:cs="Calibri"/>
                <w:sz w:val="22"/>
                <w:szCs w:val="22"/>
              </w:rPr>
              <w:t>sexual violence</w:t>
            </w:r>
          </w:p>
          <w:p w14:paraId="7AED0515" w14:textId="77777777" w:rsidR="00AC272C" w:rsidRPr="00335C5A" w:rsidRDefault="00B860A7">
            <w:pPr>
              <w:numPr>
                <w:ilvl w:val="0"/>
                <w:numId w:val="6"/>
              </w:numPr>
              <w:rPr>
                <w:sz w:val="22"/>
                <w:szCs w:val="22"/>
              </w:rPr>
            </w:pPr>
            <w:r w:rsidRPr="00335C5A">
              <w:rPr>
                <w:rFonts w:ascii="Calibri" w:eastAsia="Calibri" w:hAnsi="Calibri" w:cs="Calibri"/>
                <w:sz w:val="22"/>
                <w:szCs w:val="22"/>
              </w:rPr>
              <w:t>An understanding of working in the voluntary sector</w:t>
            </w:r>
          </w:p>
          <w:p w14:paraId="1240B078" w14:textId="77777777" w:rsidR="00AC272C" w:rsidRPr="00335C5A" w:rsidRDefault="00B860A7">
            <w:pPr>
              <w:numPr>
                <w:ilvl w:val="0"/>
                <w:numId w:val="6"/>
              </w:numPr>
              <w:rPr>
                <w:sz w:val="22"/>
                <w:szCs w:val="22"/>
              </w:rPr>
            </w:pPr>
            <w:r w:rsidRPr="00335C5A">
              <w:rPr>
                <w:rFonts w:ascii="Calibri" w:eastAsia="Calibri" w:hAnsi="Calibri" w:cs="Calibri"/>
                <w:sz w:val="22"/>
                <w:szCs w:val="22"/>
              </w:rPr>
              <w:t>Commitment to equal opportunities and anti-oppressive practice</w:t>
            </w:r>
          </w:p>
        </w:tc>
        <w:tc>
          <w:tcPr>
            <w:tcW w:w="2239" w:type="dxa"/>
          </w:tcPr>
          <w:p w14:paraId="56BEAFDA" w14:textId="77777777" w:rsidR="00AC272C" w:rsidRPr="00335C5A" w:rsidRDefault="00B860A7">
            <w:pPr>
              <w:rPr>
                <w:rFonts w:ascii="Calibri" w:eastAsia="Calibri" w:hAnsi="Calibri" w:cs="Calibri"/>
                <w:sz w:val="22"/>
                <w:szCs w:val="22"/>
              </w:rPr>
            </w:pPr>
            <w:r w:rsidRPr="00335C5A">
              <w:rPr>
                <w:rFonts w:ascii="Calibri" w:eastAsia="Calibri" w:hAnsi="Calibri" w:cs="Calibri"/>
                <w:sz w:val="22"/>
                <w:szCs w:val="22"/>
              </w:rPr>
              <w:t>Application/Interview</w:t>
            </w:r>
          </w:p>
          <w:p w14:paraId="6C6D2A3D" w14:textId="77777777" w:rsidR="00AC272C" w:rsidRPr="00335C5A" w:rsidRDefault="00AC272C">
            <w:pPr>
              <w:rPr>
                <w:rFonts w:ascii="Calibri" w:eastAsia="Calibri" w:hAnsi="Calibri" w:cs="Calibri"/>
                <w:sz w:val="22"/>
                <w:szCs w:val="22"/>
              </w:rPr>
            </w:pPr>
          </w:p>
          <w:p w14:paraId="32FA6384" w14:textId="77777777" w:rsidR="00AC272C" w:rsidRPr="00335C5A" w:rsidRDefault="00AC272C">
            <w:pPr>
              <w:rPr>
                <w:rFonts w:ascii="Calibri" w:eastAsia="Calibri" w:hAnsi="Calibri" w:cs="Calibri"/>
                <w:sz w:val="22"/>
                <w:szCs w:val="22"/>
              </w:rPr>
            </w:pPr>
          </w:p>
        </w:tc>
      </w:tr>
      <w:tr w:rsidR="00AC272C" w:rsidRPr="00335C5A" w14:paraId="79C3758C" w14:textId="77777777" w:rsidTr="00A51C5C">
        <w:tc>
          <w:tcPr>
            <w:tcW w:w="2128" w:type="dxa"/>
          </w:tcPr>
          <w:p w14:paraId="0BF3BCEC" w14:textId="77777777" w:rsidR="00AC272C" w:rsidRPr="00335C5A" w:rsidRDefault="00B860A7">
            <w:pPr>
              <w:rPr>
                <w:rFonts w:ascii="Calibri" w:eastAsia="Calibri" w:hAnsi="Calibri" w:cs="Calibri"/>
                <w:b/>
                <w:sz w:val="22"/>
                <w:szCs w:val="22"/>
              </w:rPr>
            </w:pPr>
            <w:r w:rsidRPr="00335C5A">
              <w:rPr>
                <w:rFonts w:ascii="Calibri" w:eastAsia="Calibri" w:hAnsi="Calibri" w:cs="Calibri"/>
                <w:b/>
                <w:sz w:val="22"/>
                <w:szCs w:val="22"/>
              </w:rPr>
              <w:t>Skills/Attributes</w:t>
            </w:r>
          </w:p>
        </w:tc>
        <w:tc>
          <w:tcPr>
            <w:tcW w:w="5812" w:type="dxa"/>
          </w:tcPr>
          <w:p w14:paraId="20A3659B" w14:textId="77777777" w:rsidR="00AC272C" w:rsidRPr="00335C5A" w:rsidRDefault="00B860A7">
            <w:pPr>
              <w:numPr>
                <w:ilvl w:val="0"/>
                <w:numId w:val="6"/>
              </w:numPr>
              <w:rPr>
                <w:sz w:val="22"/>
                <w:szCs w:val="22"/>
              </w:rPr>
            </w:pPr>
            <w:r w:rsidRPr="00335C5A">
              <w:rPr>
                <w:rFonts w:ascii="Calibri" w:eastAsia="Calibri" w:hAnsi="Calibri" w:cs="Calibri"/>
                <w:sz w:val="22"/>
                <w:szCs w:val="22"/>
              </w:rPr>
              <w:t>Excellent interpersonal skills</w:t>
            </w:r>
          </w:p>
          <w:p w14:paraId="7C1AA029" w14:textId="77777777" w:rsidR="00926E7B" w:rsidRPr="00335C5A" w:rsidRDefault="00637291">
            <w:pPr>
              <w:numPr>
                <w:ilvl w:val="0"/>
                <w:numId w:val="6"/>
              </w:numPr>
              <w:rPr>
                <w:sz w:val="22"/>
                <w:szCs w:val="22"/>
              </w:rPr>
            </w:pPr>
            <w:r w:rsidRPr="00335C5A">
              <w:rPr>
                <w:rFonts w:ascii="Calibri" w:eastAsia="Calibri" w:hAnsi="Calibri" w:cs="Calibri"/>
                <w:sz w:val="22"/>
                <w:szCs w:val="22"/>
              </w:rPr>
              <w:t>Project management skills</w:t>
            </w:r>
          </w:p>
          <w:p w14:paraId="6A01EE06" w14:textId="4367B1BE" w:rsidR="00AC272C" w:rsidRPr="00335C5A" w:rsidRDefault="00B860A7">
            <w:pPr>
              <w:numPr>
                <w:ilvl w:val="0"/>
                <w:numId w:val="6"/>
              </w:numPr>
              <w:rPr>
                <w:sz w:val="22"/>
                <w:szCs w:val="22"/>
              </w:rPr>
            </w:pPr>
            <w:r w:rsidRPr="00335C5A">
              <w:rPr>
                <w:rFonts w:ascii="Calibri" w:eastAsia="Calibri" w:hAnsi="Calibri" w:cs="Calibri"/>
                <w:sz w:val="22"/>
                <w:szCs w:val="22"/>
              </w:rPr>
              <w:t>Ability to work on own initiative</w:t>
            </w:r>
          </w:p>
          <w:p w14:paraId="38525B1D" w14:textId="149C2269" w:rsidR="00AC272C" w:rsidRPr="00335C5A" w:rsidRDefault="00B860A7">
            <w:pPr>
              <w:numPr>
                <w:ilvl w:val="0"/>
                <w:numId w:val="6"/>
              </w:numPr>
              <w:rPr>
                <w:sz w:val="22"/>
                <w:szCs w:val="22"/>
              </w:rPr>
            </w:pPr>
            <w:r w:rsidRPr="00335C5A">
              <w:rPr>
                <w:rFonts w:ascii="Calibri" w:eastAsia="Calibri" w:hAnsi="Calibri" w:cs="Calibri"/>
                <w:sz w:val="22"/>
                <w:szCs w:val="22"/>
              </w:rPr>
              <w:t xml:space="preserve">Ability to work as part of a team </w:t>
            </w:r>
          </w:p>
          <w:p w14:paraId="4A7E2D85" w14:textId="77777777" w:rsidR="00AC272C" w:rsidRPr="00335C5A" w:rsidRDefault="00EA4BEB">
            <w:pPr>
              <w:numPr>
                <w:ilvl w:val="0"/>
                <w:numId w:val="6"/>
              </w:numPr>
              <w:rPr>
                <w:sz w:val="22"/>
                <w:szCs w:val="22"/>
              </w:rPr>
            </w:pPr>
            <w:r w:rsidRPr="00335C5A">
              <w:rPr>
                <w:rFonts w:ascii="Calibri" w:eastAsia="Calibri" w:hAnsi="Calibri" w:cs="Calibri"/>
                <w:sz w:val="22"/>
                <w:szCs w:val="22"/>
              </w:rPr>
              <w:t>Computer literate, especially with Excel and data management systems</w:t>
            </w:r>
          </w:p>
          <w:p w14:paraId="65A513D1" w14:textId="77777777" w:rsidR="00AC272C" w:rsidRPr="00335C5A" w:rsidRDefault="00EA4BEB">
            <w:pPr>
              <w:numPr>
                <w:ilvl w:val="0"/>
                <w:numId w:val="6"/>
              </w:numPr>
              <w:rPr>
                <w:sz w:val="22"/>
                <w:szCs w:val="22"/>
              </w:rPr>
            </w:pPr>
            <w:r w:rsidRPr="00335C5A">
              <w:rPr>
                <w:rFonts w:ascii="Calibri" w:eastAsia="Calibri" w:hAnsi="Calibri" w:cs="Calibri"/>
                <w:sz w:val="22"/>
                <w:szCs w:val="22"/>
              </w:rPr>
              <w:t>Excellent</w:t>
            </w:r>
            <w:r w:rsidR="00B860A7" w:rsidRPr="00335C5A">
              <w:rPr>
                <w:rFonts w:ascii="Calibri" w:eastAsia="Calibri" w:hAnsi="Calibri" w:cs="Calibri"/>
                <w:sz w:val="22"/>
                <w:szCs w:val="22"/>
              </w:rPr>
              <w:t xml:space="preserve"> administration and organisational skills</w:t>
            </w:r>
          </w:p>
        </w:tc>
        <w:tc>
          <w:tcPr>
            <w:tcW w:w="2239" w:type="dxa"/>
          </w:tcPr>
          <w:p w14:paraId="08F6243A" w14:textId="77777777" w:rsidR="00AC272C" w:rsidRPr="00335C5A" w:rsidRDefault="00B860A7">
            <w:pPr>
              <w:rPr>
                <w:rFonts w:ascii="Calibri" w:eastAsia="Calibri" w:hAnsi="Calibri" w:cs="Calibri"/>
                <w:sz w:val="22"/>
                <w:szCs w:val="22"/>
              </w:rPr>
            </w:pPr>
            <w:r w:rsidRPr="00335C5A">
              <w:rPr>
                <w:rFonts w:ascii="Calibri" w:eastAsia="Calibri" w:hAnsi="Calibri" w:cs="Calibri"/>
                <w:sz w:val="22"/>
                <w:szCs w:val="22"/>
              </w:rPr>
              <w:t>Application/Interview</w:t>
            </w:r>
          </w:p>
          <w:p w14:paraId="65D87CBD" w14:textId="77777777" w:rsidR="00AC272C" w:rsidRPr="00335C5A" w:rsidRDefault="00AC272C">
            <w:pPr>
              <w:rPr>
                <w:rFonts w:ascii="Calibri" w:eastAsia="Calibri" w:hAnsi="Calibri" w:cs="Calibri"/>
                <w:sz w:val="22"/>
                <w:szCs w:val="22"/>
              </w:rPr>
            </w:pPr>
          </w:p>
          <w:p w14:paraId="3D365D4A" w14:textId="77777777" w:rsidR="00AC272C" w:rsidRPr="00335C5A" w:rsidRDefault="00AC272C">
            <w:pPr>
              <w:rPr>
                <w:rFonts w:ascii="Calibri" w:eastAsia="Calibri" w:hAnsi="Calibri" w:cs="Calibri"/>
                <w:sz w:val="22"/>
                <w:szCs w:val="22"/>
              </w:rPr>
            </w:pPr>
          </w:p>
          <w:p w14:paraId="69A5B8AC" w14:textId="77777777" w:rsidR="00AC272C" w:rsidRPr="00335C5A" w:rsidRDefault="00AC272C">
            <w:pPr>
              <w:rPr>
                <w:rFonts w:ascii="Calibri" w:eastAsia="Calibri" w:hAnsi="Calibri" w:cs="Calibri"/>
                <w:sz w:val="22"/>
                <w:szCs w:val="22"/>
              </w:rPr>
            </w:pPr>
          </w:p>
          <w:p w14:paraId="15AA81B1" w14:textId="77777777" w:rsidR="00AC272C" w:rsidRPr="00335C5A" w:rsidRDefault="00AC272C">
            <w:pPr>
              <w:rPr>
                <w:rFonts w:ascii="Calibri" w:eastAsia="Calibri" w:hAnsi="Calibri" w:cs="Calibri"/>
                <w:sz w:val="22"/>
                <w:szCs w:val="22"/>
              </w:rPr>
            </w:pPr>
          </w:p>
          <w:p w14:paraId="493E29A9" w14:textId="77777777" w:rsidR="00AC272C" w:rsidRPr="00335C5A" w:rsidRDefault="00AC272C">
            <w:pPr>
              <w:rPr>
                <w:rFonts w:ascii="Calibri" w:eastAsia="Calibri" w:hAnsi="Calibri" w:cs="Calibri"/>
                <w:sz w:val="22"/>
                <w:szCs w:val="22"/>
              </w:rPr>
            </w:pPr>
          </w:p>
          <w:p w14:paraId="51E5D905" w14:textId="4806B46C" w:rsidR="00AC272C" w:rsidRPr="00335C5A" w:rsidRDefault="00AC272C">
            <w:pPr>
              <w:rPr>
                <w:rFonts w:ascii="Calibri" w:eastAsia="Calibri" w:hAnsi="Calibri" w:cs="Calibri"/>
                <w:sz w:val="22"/>
                <w:szCs w:val="22"/>
              </w:rPr>
            </w:pPr>
          </w:p>
        </w:tc>
      </w:tr>
      <w:tr w:rsidR="00AC272C" w:rsidRPr="00335C5A" w14:paraId="6C8CC3EC" w14:textId="77777777" w:rsidTr="00A51C5C">
        <w:tc>
          <w:tcPr>
            <w:tcW w:w="2128" w:type="dxa"/>
          </w:tcPr>
          <w:p w14:paraId="5A8168CE" w14:textId="77777777" w:rsidR="00AC272C" w:rsidRPr="00335C5A" w:rsidRDefault="00B860A7">
            <w:pPr>
              <w:rPr>
                <w:rFonts w:ascii="Calibri" w:eastAsia="Calibri" w:hAnsi="Calibri" w:cs="Calibri"/>
                <w:b/>
                <w:sz w:val="22"/>
                <w:szCs w:val="22"/>
              </w:rPr>
            </w:pPr>
            <w:r w:rsidRPr="00335C5A">
              <w:rPr>
                <w:rFonts w:ascii="Calibri" w:eastAsia="Calibri" w:hAnsi="Calibri" w:cs="Calibri"/>
                <w:b/>
                <w:sz w:val="22"/>
                <w:szCs w:val="22"/>
              </w:rPr>
              <w:t>Values and Attitudes</w:t>
            </w:r>
          </w:p>
        </w:tc>
        <w:tc>
          <w:tcPr>
            <w:tcW w:w="5812" w:type="dxa"/>
          </w:tcPr>
          <w:p w14:paraId="319E84DF" w14:textId="77777777" w:rsidR="00AC272C" w:rsidRPr="00335C5A" w:rsidRDefault="00B860A7">
            <w:pPr>
              <w:numPr>
                <w:ilvl w:val="0"/>
                <w:numId w:val="6"/>
              </w:numPr>
              <w:rPr>
                <w:sz w:val="22"/>
                <w:szCs w:val="22"/>
              </w:rPr>
            </w:pPr>
            <w:r w:rsidRPr="00335C5A">
              <w:rPr>
                <w:rFonts w:ascii="Calibri" w:eastAsia="Calibri" w:hAnsi="Calibri" w:cs="Calibri"/>
                <w:sz w:val="22"/>
                <w:szCs w:val="22"/>
              </w:rPr>
              <w:t>A commitment to improving the lives of women and girls who have experienced sexual violence</w:t>
            </w:r>
          </w:p>
          <w:p w14:paraId="295C3747" w14:textId="77777777" w:rsidR="00AC272C" w:rsidRPr="00335C5A" w:rsidRDefault="00B860A7">
            <w:pPr>
              <w:numPr>
                <w:ilvl w:val="0"/>
                <w:numId w:val="6"/>
              </w:numPr>
              <w:rPr>
                <w:sz w:val="22"/>
                <w:szCs w:val="22"/>
              </w:rPr>
            </w:pPr>
            <w:r w:rsidRPr="00335C5A">
              <w:rPr>
                <w:rFonts w:ascii="Calibri" w:eastAsia="Calibri" w:hAnsi="Calibri" w:cs="Calibri"/>
                <w:sz w:val="22"/>
                <w:szCs w:val="22"/>
              </w:rPr>
              <w:t xml:space="preserve">A willingness to participate in training and professional development </w:t>
            </w:r>
          </w:p>
          <w:p w14:paraId="51C17795" w14:textId="77777777" w:rsidR="00AC272C" w:rsidRPr="00335C5A" w:rsidRDefault="00B860A7">
            <w:pPr>
              <w:numPr>
                <w:ilvl w:val="0"/>
                <w:numId w:val="6"/>
              </w:numPr>
              <w:rPr>
                <w:sz w:val="22"/>
                <w:szCs w:val="22"/>
              </w:rPr>
            </w:pPr>
            <w:r w:rsidRPr="00335C5A">
              <w:rPr>
                <w:rFonts w:ascii="Calibri" w:eastAsia="Calibri" w:hAnsi="Calibri" w:cs="Calibri"/>
                <w:sz w:val="22"/>
                <w:szCs w:val="22"/>
              </w:rPr>
              <w:t>Clear boundaries around confidential working practices</w:t>
            </w:r>
          </w:p>
          <w:p w14:paraId="06157256" w14:textId="77777777" w:rsidR="00AC272C" w:rsidRPr="00335C5A" w:rsidRDefault="00B860A7">
            <w:pPr>
              <w:numPr>
                <w:ilvl w:val="0"/>
                <w:numId w:val="6"/>
              </w:numPr>
              <w:rPr>
                <w:sz w:val="22"/>
                <w:szCs w:val="22"/>
              </w:rPr>
            </w:pPr>
            <w:r w:rsidRPr="00335C5A">
              <w:rPr>
                <w:rFonts w:ascii="Calibri" w:eastAsia="Calibri" w:hAnsi="Calibri" w:cs="Calibri"/>
                <w:sz w:val="22"/>
                <w:szCs w:val="22"/>
              </w:rPr>
              <w:t>Commitment to delivering a quality service</w:t>
            </w:r>
          </w:p>
        </w:tc>
        <w:tc>
          <w:tcPr>
            <w:tcW w:w="2239" w:type="dxa"/>
          </w:tcPr>
          <w:p w14:paraId="7FD01399" w14:textId="77777777" w:rsidR="00AC272C" w:rsidRPr="00335C5A" w:rsidRDefault="00B860A7">
            <w:pPr>
              <w:rPr>
                <w:rFonts w:ascii="Calibri" w:eastAsia="Calibri" w:hAnsi="Calibri" w:cs="Calibri"/>
                <w:sz w:val="22"/>
                <w:szCs w:val="22"/>
              </w:rPr>
            </w:pPr>
            <w:r w:rsidRPr="00335C5A">
              <w:rPr>
                <w:rFonts w:ascii="Calibri" w:eastAsia="Calibri" w:hAnsi="Calibri" w:cs="Calibri"/>
                <w:sz w:val="22"/>
                <w:szCs w:val="22"/>
              </w:rPr>
              <w:t>Application/Interview</w:t>
            </w:r>
            <w:r w:rsidRPr="00335C5A">
              <w:rPr>
                <w:rFonts w:ascii="Calibri" w:eastAsia="Calibri" w:hAnsi="Calibri" w:cs="Calibri"/>
                <w:sz w:val="22"/>
                <w:szCs w:val="22"/>
              </w:rPr>
              <w:br/>
            </w:r>
            <w:r w:rsidRPr="00335C5A">
              <w:rPr>
                <w:rFonts w:ascii="Calibri" w:eastAsia="Calibri" w:hAnsi="Calibri" w:cs="Calibri"/>
                <w:sz w:val="22"/>
                <w:szCs w:val="22"/>
              </w:rPr>
              <w:br/>
            </w:r>
            <w:r w:rsidRPr="00335C5A">
              <w:rPr>
                <w:rFonts w:ascii="Calibri" w:eastAsia="Calibri" w:hAnsi="Calibri" w:cs="Calibri"/>
                <w:sz w:val="22"/>
                <w:szCs w:val="22"/>
              </w:rPr>
              <w:br/>
            </w:r>
          </w:p>
        </w:tc>
      </w:tr>
      <w:tr w:rsidR="00A51C5C" w:rsidRPr="00335C5A" w14:paraId="46FB933B" w14:textId="77777777" w:rsidTr="00A51C5C">
        <w:tc>
          <w:tcPr>
            <w:tcW w:w="7940" w:type="dxa"/>
            <w:gridSpan w:val="2"/>
            <w:shd w:val="clear" w:color="auto" w:fill="7781BF" w:themeFill="accent1"/>
          </w:tcPr>
          <w:p w14:paraId="4E9229F8" w14:textId="77777777" w:rsidR="00A51C5C" w:rsidRPr="00A51C5C" w:rsidRDefault="00A51C5C">
            <w:pPr>
              <w:rPr>
                <w:rFonts w:ascii="Calibri" w:eastAsia="Calibri" w:hAnsi="Calibri" w:cs="Calibri"/>
                <w:b/>
                <w:color w:val="FFFFFF" w:themeColor="background1"/>
                <w:szCs w:val="22"/>
              </w:rPr>
            </w:pPr>
            <w:r w:rsidRPr="00A51C5C">
              <w:rPr>
                <w:rFonts w:ascii="Calibri" w:eastAsia="Calibri" w:hAnsi="Calibri" w:cs="Calibri"/>
                <w:b/>
                <w:color w:val="FFFFFF" w:themeColor="background1"/>
                <w:szCs w:val="22"/>
              </w:rPr>
              <w:t>Desirable Criteria</w:t>
            </w:r>
          </w:p>
        </w:tc>
        <w:tc>
          <w:tcPr>
            <w:tcW w:w="2239" w:type="dxa"/>
            <w:shd w:val="clear" w:color="auto" w:fill="7781BF" w:themeFill="accent1"/>
          </w:tcPr>
          <w:p w14:paraId="191147C8" w14:textId="77777777" w:rsidR="00A51C5C" w:rsidRPr="00A51C5C" w:rsidRDefault="00A51C5C">
            <w:pPr>
              <w:rPr>
                <w:rFonts w:ascii="Calibri" w:eastAsia="Calibri" w:hAnsi="Calibri" w:cs="Calibri"/>
                <w:b/>
                <w:color w:val="FFFFFF" w:themeColor="background1"/>
                <w:szCs w:val="22"/>
              </w:rPr>
            </w:pPr>
            <w:r w:rsidRPr="00A51C5C">
              <w:rPr>
                <w:rFonts w:ascii="Calibri" w:eastAsia="Calibri" w:hAnsi="Calibri" w:cs="Calibri"/>
                <w:b/>
                <w:color w:val="FFFFFF" w:themeColor="background1"/>
                <w:szCs w:val="22"/>
              </w:rPr>
              <w:t>Assessed by</w:t>
            </w:r>
          </w:p>
        </w:tc>
      </w:tr>
      <w:tr w:rsidR="00AC272C" w:rsidRPr="00335C5A" w14:paraId="3692368F" w14:textId="77777777" w:rsidTr="00A51C5C">
        <w:tc>
          <w:tcPr>
            <w:tcW w:w="2128" w:type="dxa"/>
          </w:tcPr>
          <w:p w14:paraId="3C4C1487" w14:textId="77777777" w:rsidR="00AC272C" w:rsidRPr="00335C5A" w:rsidRDefault="00B860A7">
            <w:pPr>
              <w:rPr>
                <w:rFonts w:ascii="Calibri" w:eastAsia="Calibri" w:hAnsi="Calibri" w:cs="Calibri"/>
                <w:b/>
                <w:sz w:val="22"/>
                <w:szCs w:val="22"/>
              </w:rPr>
            </w:pPr>
            <w:r w:rsidRPr="00335C5A">
              <w:rPr>
                <w:rFonts w:ascii="Calibri" w:eastAsia="Calibri" w:hAnsi="Calibri" w:cs="Calibri"/>
                <w:b/>
                <w:sz w:val="22"/>
                <w:szCs w:val="22"/>
              </w:rPr>
              <w:t>Experience</w:t>
            </w:r>
          </w:p>
          <w:p w14:paraId="4DBC4D91" w14:textId="77777777" w:rsidR="00AC272C" w:rsidRPr="00335C5A" w:rsidRDefault="00AC272C">
            <w:pPr>
              <w:rPr>
                <w:rFonts w:ascii="Calibri" w:eastAsia="Calibri" w:hAnsi="Calibri" w:cs="Calibri"/>
                <w:b/>
                <w:sz w:val="22"/>
                <w:szCs w:val="22"/>
              </w:rPr>
            </w:pPr>
          </w:p>
        </w:tc>
        <w:tc>
          <w:tcPr>
            <w:tcW w:w="5812" w:type="dxa"/>
          </w:tcPr>
          <w:p w14:paraId="4BF89B4D" w14:textId="77777777" w:rsidR="00AC272C" w:rsidRPr="00335C5A" w:rsidRDefault="00B860A7" w:rsidP="00926E7B">
            <w:pPr>
              <w:numPr>
                <w:ilvl w:val="0"/>
                <w:numId w:val="7"/>
              </w:numPr>
              <w:pBdr>
                <w:top w:val="nil"/>
                <w:left w:val="nil"/>
                <w:bottom w:val="nil"/>
                <w:right w:val="nil"/>
                <w:between w:val="nil"/>
              </w:pBdr>
              <w:rPr>
                <w:color w:val="000000"/>
                <w:sz w:val="22"/>
                <w:szCs w:val="22"/>
              </w:rPr>
            </w:pPr>
            <w:r w:rsidRPr="00335C5A">
              <w:rPr>
                <w:rFonts w:ascii="Calibri" w:eastAsia="Calibri" w:hAnsi="Calibri" w:cs="Calibri"/>
                <w:color w:val="000000"/>
                <w:sz w:val="22"/>
                <w:szCs w:val="22"/>
              </w:rPr>
              <w:t>Experience and understanding of working within Rape Crisis</w:t>
            </w:r>
          </w:p>
          <w:p w14:paraId="1B6ABAD5" w14:textId="77777777" w:rsidR="00AC272C" w:rsidRPr="00335C5A" w:rsidRDefault="00B860A7" w:rsidP="00926E7B">
            <w:pPr>
              <w:numPr>
                <w:ilvl w:val="0"/>
                <w:numId w:val="7"/>
              </w:numPr>
              <w:pBdr>
                <w:top w:val="nil"/>
                <w:left w:val="nil"/>
                <w:bottom w:val="nil"/>
                <w:right w:val="nil"/>
                <w:between w:val="nil"/>
              </w:pBdr>
              <w:rPr>
                <w:color w:val="000000"/>
                <w:sz w:val="22"/>
                <w:szCs w:val="22"/>
              </w:rPr>
            </w:pPr>
            <w:r w:rsidRPr="00335C5A">
              <w:rPr>
                <w:rFonts w:ascii="Calibri" w:eastAsia="Calibri" w:hAnsi="Calibri" w:cs="Calibri"/>
                <w:color w:val="000000"/>
                <w:sz w:val="22"/>
                <w:szCs w:val="22"/>
              </w:rPr>
              <w:t xml:space="preserve">Experience of working in a therapeutic environment </w:t>
            </w:r>
          </w:p>
          <w:p w14:paraId="244B6C35" w14:textId="77777777" w:rsidR="00926E7B" w:rsidRPr="00335C5A" w:rsidRDefault="00EA4BEB" w:rsidP="00926E7B">
            <w:pPr>
              <w:numPr>
                <w:ilvl w:val="0"/>
                <w:numId w:val="7"/>
              </w:numPr>
              <w:rPr>
                <w:sz w:val="22"/>
                <w:szCs w:val="22"/>
              </w:rPr>
            </w:pPr>
            <w:r w:rsidRPr="00335C5A">
              <w:rPr>
                <w:rFonts w:asciiTheme="majorHAnsi" w:hAnsiTheme="majorHAnsi" w:cstheme="majorHAnsi"/>
                <w:color w:val="000000"/>
                <w:sz w:val="22"/>
                <w:szCs w:val="22"/>
              </w:rPr>
              <w:t>Experience of managing staff or volunteers</w:t>
            </w:r>
          </w:p>
          <w:p w14:paraId="333CC47D" w14:textId="7C8305D1" w:rsidR="00EA4BEB" w:rsidRPr="00335C5A" w:rsidRDefault="00EA4BEB" w:rsidP="00926E7B">
            <w:pPr>
              <w:numPr>
                <w:ilvl w:val="0"/>
                <w:numId w:val="7"/>
              </w:numPr>
              <w:rPr>
                <w:sz w:val="22"/>
                <w:szCs w:val="22"/>
              </w:rPr>
            </w:pPr>
            <w:r w:rsidRPr="00335C5A">
              <w:rPr>
                <w:rFonts w:ascii="Calibri" w:eastAsia="Calibri" w:hAnsi="Calibri" w:cs="Calibri"/>
                <w:sz w:val="22"/>
                <w:szCs w:val="22"/>
              </w:rPr>
              <w:t xml:space="preserve">Knowledge of child and adult safeguarding legislation and procedures </w:t>
            </w:r>
          </w:p>
          <w:p w14:paraId="49831797" w14:textId="4FFFB70A" w:rsidR="00926E7B" w:rsidRPr="00335C5A" w:rsidRDefault="00926E7B" w:rsidP="00926E7B">
            <w:pPr>
              <w:numPr>
                <w:ilvl w:val="0"/>
                <w:numId w:val="7"/>
              </w:numPr>
              <w:rPr>
                <w:sz w:val="22"/>
                <w:szCs w:val="22"/>
              </w:rPr>
            </w:pPr>
            <w:r w:rsidRPr="00335C5A">
              <w:rPr>
                <w:rFonts w:ascii="Calibri" w:eastAsia="Calibri" w:hAnsi="Calibri" w:cs="Calibri"/>
                <w:sz w:val="22"/>
                <w:szCs w:val="22"/>
              </w:rPr>
              <w:t>Understanding of ethical issues as defined by BACP/UKCP/other relevant accredited body</w:t>
            </w:r>
          </w:p>
          <w:p w14:paraId="3D4ABF5C" w14:textId="77777777" w:rsidR="00EA4BEB" w:rsidRPr="00335C5A" w:rsidRDefault="00EA4BEB" w:rsidP="00FB4DE1">
            <w:pPr>
              <w:pBdr>
                <w:top w:val="nil"/>
                <w:left w:val="nil"/>
                <w:bottom w:val="nil"/>
                <w:right w:val="nil"/>
                <w:between w:val="nil"/>
              </w:pBdr>
              <w:rPr>
                <w:rFonts w:asciiTheme="majorHAnsi" w:hAnsiTheme="majorHAnsi" w:cstheme="majorHAnsi"/>
                <w:color w:val="000000"/>
                <w:sz w:val="22"/>
                <w:szCs w:val="22"/>
              </w:rPr>
            </w:pPr>
          </w:p>
        </w:tc>
        <w:tc>
          <w:tcPr>
            <w:tcW w:w="2239" w:type="dxa"/>
          </w:tcPr>
          <w:p w14:paraId="779BFEFD" w14:textId="77777777" w:rsidR="00AC272C" w:rsidRPr="00335C5A" w:rsidRDefault="00B860A7">
            <w:pPr>
              <w:rPr>
                <w:rFonts w:ascii="Calibri" w:eastAsia="Calibri" w:hAnsi="Calibri" w:cs="Calibri"/>
                <w:sz w:val="22"/>
                <w:szCs w:val="22"/>
              </w:rPr>
            </w:pPr>
            <w:r w:rsidRPr="00335C5A">
              <w:rPr>
                <w:rFonts w:ascii="Calibri" w:eastAsia="Calibri" w:hAnsi="Calibri" w:cs="Calibri"/>
                <w:sz w:val="22"/>
                <w:szCs w:val="22"/>
              </w:rPr>
              <w:t>Application/interview</w:t>
            </w:r>
          </w:p>
        </w:tc>
      </w:tr>
    </w:tbl>
    <w:p w14:paraId="2243CF29" w14:textId="77777777" w:rsidR="00AC272C" w:rsidRPr="00335C5A" w:rsidRDefault="00AC272C">
      <w:pPr>
        <w:pBdr>
          <w:top w:val="nil"/>
          <w:left w:val="nil"/>
          <w:bottom w:val="nil"/>
          <w:right w:val="nil"/>
          <w:between w:val="nil"/>
        </w:pBdr>
        <w:rPr>
          <w:rFonts w:ascii="Calibri" w:eastAsia="Calibri" w:hAnsi="Calibri" w:cs="Calibri"/>
          <w:b/>
          <w:color w:val="000000"/>
          <w:sz w:val="22"/>
          <w:szCs w:val="22"/>
        </w:rPr>
      </w:pPr>
    </w:p>
    <w:sectPr w:rsidR="00AC272C" w:rsidRPr="00335C5A" w:rsidSect="0035282B">
      <w:headerReference w:type="default" r:id="rId8"/>
      <w:footerReference w:type="even" r:id="rId9"/>
      <w:footerReference w:type="default" r:id="rId10"/>
      <w:pgSz w:w="11906" w:h="16838"/>
      <w:pgMar w:top="1440" w:right="1558" w:bottom="1440" w:left="141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9D5A4" w14:textId="77777777" w:rsidR="003B75AA" w:rsidRDefault="003B75AA">
      <w:r>
        <w:separator/>
      </w:r>
    </w:p>
  </w:endnote>
  <w:endnote w:type="continuationSeparator" w:id="0">
    <w:p w14:paraId="4F6E9194" w14:textId="77777777" w:rsidR="003B75AA" w:rsidRDefault="003B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448260"/>
      <w:docPartObj>
        <w:docPartGallery w:val="Page Numbers (Bottom of Page)"/>
        <w:docPartUnique/>
      </w:docPartObj>
    </w:sdtPr>
    <w:sdtEndPr/>
    <w:sdtContent>
      <w:sdt>
        <w:sdtPr>
          <w:id w:val="-1769616900"/>
          <w:docPartObj>
            <w:docPartGallery w:val="Page Numbers (Top of Page)"/>
            <w:docPartUnique/>
          </w:docPartObj>
        </w:sdtPr>
        <w:sdtEndPr/>
        <w:sdtContent>
          <w:p w14:paraId="1BEB6520" w14:textId="0263FD65" w:rsidR="0035282B" w:rsidRDefault="0035282B">
            <w:pPr>
              <w:pStyle w:val="Footer"/>
              <w:jc w:val="right"/>
            </w:pPr>
            <w:r w:rsidRPr="0035282B">
              <w:rPr>
                <w:rFonts w:asciiTheme="majorHAnsi" w:hAnsiTheme="majorHAnsi" w:cstheme="majorHAnsi"/>
                <w:sz w:val="22"/>
              </w:rPr>
              <w:t xml:space="preserve">Page </w:t>
            </w:r>
            <w:r w:rsidRPr="0035282B">
              <w:rPr>
                <w:rFonts w:asciiTheme="majorHAnsi" w:hAnsiTheme="majorHAnsi" w:cstheme="majorHAnsi"/>
                <w:b/>
                <w:bCs/>
                <w:sz w:val="22"/>
              </w:rPr>
              <w:fldChar w:fldCharType="begin"/>
            </w:r>
            <w:r w:rsidRPr="0035282B">
              <w:rPr>
                <w:rFonts w:asciiTheme="majorHAnsi" w:hAnsiTheme="majorHAnsi" w:cstheme="majorHAnsi"/>
                <w:b/>
                <w:bCs/>
                <w:sz w:val="22"/>
              </w:rPr>
              <w:instrText xml:space="preserve"> PAGE </w:instrText>
            </w:r>
            <w:r w:rsidRPr="0035282B">
              <w:rPr>
                <w:rFonts w:asciiTheme="majorHAnsi" w:hAnsiTheme="majorHAnsi" w:cstheme="majorHAnsi"/>
                <w:b/>
                <w:bCs/>
                <w:sz w:val="22"/>
              </w:rPr>
              <w:fldChar w:fldCharType="separate"/>
            </w:r>
            <w:r>
              <w:rPr>
                <w:rFonts w:asciiTheme="majorHAnsi" w:hAnsiTheme="majorHAnsi" w:cstheme="majorHAnsi"/>
                <w:b/>
                <w:bCs/>
                <w:noProof/>
                <w:sz w:val="22"/>
              </w:rPr>
              <w:t>2</w:t>
            </w:r>
            <w:r w:rsidRPr="0035282B">
              <w:rPr>
                <w:rFonts w:asciiTheme="majorHAnsi" w:hAnsiTheme="majorHAnsi" w:cstheme="majorHAnsi"/>
                <w:b/>
                <w:bCs/>
                <w:sz w:val="22"/>
              </w:rPr>
              <w:fldChar w:fldCharType="end"/>
            </w:r>
            <w:r w:rsidRPr="0035282B">
              <w:rPr>
                <w:rFonts w:asciiTheme="majorHAnsi" w:hAnsiTheme="majorHAnsi" w:cstheme="majorHAnsi"/>
                <w:sz w:val="22"/>
              </w:rPr>
              <w:t xml:space="preserve"> of </w:t>
            </w:r>
            <w:r w:rsidRPr="0035282B">
              <w:rPr>
                <w:rFonts w:asciiTheme="majorHAnsi" w:hAnsiTheme="majorHAnsi" w:cstheme="majorHAnsi"/>
                <w:b/>
                <w:bCs/>
                <w:sz w:val="22"/>
              </w:rPr>
              <w:fldChar w:fldCharType="begin"/>
            </w:r>
            <w:r w:rsidRPr="0035282B">
              <w:rPr>
                <w:rFonts w:asciiTheme="majorHAnsi" w:hAnsiTheme="majorHAnsi" w:cstheme="majorHAnsi"/>
                <w:b/>
                <w:bCs/>
                <w:sz w:val="22"/>
              </w:rPr>
              <w:instrText xml:space="preserve"> NUMPAGES  </w:instrText>
            </w:r>
            <w:r w:rsidRPr="0035282B">
              <w:rPr>
                <w:rFonts w:asciiTheme="majorHAnsi" w:hAnsiTheme="majorHAnsi" w:cstheme="majorHAnsi"/>
                <w:b/>
                <w:bCs/>
                <w:sz w:val="22"/>
              </w:rPr>
              <w:fldChar w:fldCharType="separate"/>
            </w:r>
            <w:r>
              <w:rPr>
                <w:rFonts w:asciiTheme="majorHAnsi" w:hAnsiTheme="majorHAnsi" w:cstheme="majorHAnsi"/>
                <w:b/>
                <w:bCs/>
                <w:noProof/>
                <w:sz w:val="22"/>
              </w:rPr>
              <w:t>3</w:t>
            </w:r>
            <w:r w:rsidRPr="0035282B">
              <w:rPr>
                <w:rFonts w:asciiTheme="majorHAnsi" w:hAnsiTheme="majorHAnsi" w:cstheme="majorHAnsi"/>
                <w:b/>
                <w:bCs/>
                <w:sz w:val="22"/>
              </w:rPr>
              <w:fldChar w:fldCharType="end"/>
            </w:r>
          </w:p>
        </w:sdtContent>
      </w:sdt>
    </w:sdtContent>
  </w:sdt>
  <w:p w14:paraId="0FE48D58" w14:textId="77777777" w:rsidR="0035282B" w:rsidRDefault="00352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952523139"/>
      <w:docPartObj>
        <w:docPartGallery w:val="Page Numbers (Bottom of Page)"/>
        <w:docPartUnique/>
      </w:docPartObj>
    </w:sdtPr>
    <w:sdtEndPr/>
    <w:sdtContent>
      <w:sdt>
        <w:sdtPr>
          <w:rPr>
            <w:rFonts w:asciiTheme="majorHAnsi" w:hAnsiTheme="majorHAnsi" w:cstheme="majorHAnsi"/>
          </w:rPr>
          <w:id w:val="-63954667"/>
          <w:docPartObj>
            <w:docPartGallery w:val="Page Numbers (Top of Page)"/>
            <w:docPartUnique/>
          </w:docPartObj>
        </w:sdtPr>
        <w:sdtEndPr/>
        <w:sdtContent>
          <w:p w14:paraId="31E66CAC" w14:textId="4235D7B6" w:rsidR="0035282B" w:rsidRPr="0035282B" w:rsidRDefault="0035282B">
            <w:pPr>
              <w:pStyle w:val="Footer"/>
              <w:jc w:val="right"/>
              <w:rPr>
                <w:rFonts w:asciiTheme="majorHAnsi" w:hAnsiTheme="majorHAnsi" w:cstheme="majorHAnsi"/>
              </w:rPr>
            </w:pPr>
            <w:r w:rsidRPr="0035282B">
              <w:rPr>
                <w:rFonts w:asciiTheme="majorHAnsi" w:hAnsiTheme="majorHAnsi" w:cstheme="majorHAnsi"/>
              </w:rPr>
              <w:t xml:space="preserve">Page </w:t>
            </w:r>
            <w:r w:rsidRPr="0035282B">
              <w:rPr>
                <w:rFonts w:asciiTheme="majorHAnsi" w:hAnsiTheme="majorHAnsi" w:cstheme="majorHAnsi"/>
                <w:b/>
                <w:bCs/>
              </w:rPr>
              <w:fldChar w:fldCharType="begin"/>
            </w:r>
            <w:r w:rsidRPr="0035282B">
              <w:rPr>
                <w:rFonts w:asciiTheme="majorHAnsi" w:hAnsiTheme="majorHAnsi" w:cstheme="majorHAnsi"/>
                <w:b/>
                <w:bCs/>
              </w:rPr>
              <w:instrText xml:space="preserve"> PAGE </w:instrText>
            </w:r>
            <w:r w:rsidRPr="0035282B">
              <w:rPr>
                <w:rFonts w:asciiTheme="majorHAnsi" w:hAnsiTheme="majorHAnsi" w:cstheme="majorHAnsi"/>
                <w:b/>
                <w:bCs/>
              </w:rPr>
              <w:fldChar w:fldCharType="separate"/>
            </w:r>
            <w:r w:rsidR="00990C9A">
              <w:rPr>
                <w:rFonts w:asciiTheme="majorHAnsi" w:hAnsiTheme="majorHAnsi" w:cstheme="majorHAnsi"/>
                <w:b/>
                <w:bCs/>
                <w:noProof/>
              </w:rPr>
              <w:t>3</w:t>
            </w:r>
            <w:r w:rsidRPr="0035282B">
              <w:rPr>
                <w:rFonts w:asciiTheme="majorHAnsi" w:hAnsiTheme="majorHAnsi" w:cstheme="majorHAnsi"/>
                <w:b/>
                <w:bCs/>
              </w:rPr>
              <w:fldChar w:fldCharType="end"/>
            </w:r>
            <w:r w:rsidRPr="0035282B">
              <w:rPr>
                <w:rFonts w:asciiTheme="majorHAnsi" w:hAnsiTheme="majorHAnsi" w:cstheme="majorHAnsi"/>
              </w:rPr>
              <w:t xml:space="preserve"> of </w:t>
            </w:r>
            <w:r w:rsidRPr="0035282B">
              <w:rPr>
                <w:rFonts w:asciiTheme="majorHAnsi" w:hAnsiTheme="majorHAnsi" w:cstheme="majorHAnsi"/>
                <w:b/>
                <w:bCs/>
              </w:rPr>
              <w:fldChar w:fldCharType="begin"/>
            </w:r>
            <w:r w:rsidRPr="0035282B">
              <w:rPr>
                <w:rFonts w:asciiTheme="majorHAnsi" w:hAnsiTheme="majorHAnsi" w:cstheme="majorHAnsi"/>
                <w:b/>
                <w:bCs/>
              </w:rPr>
              <w:instrText xml:space="preserve"> NUMPAGES  </w:instrText>
            </w:r>
            <w:r w:rsidRPr="0035282B">
              <w:rPr>
                <w:rFonts w:asciiTheme="majorHAnsi" w:hAnsiTheme="majorHAnsi" w:cstheme="majorHAnsi"/>
                <w:b/>
                <w:bCs/>
              </w:rPr>
              <w:fldChar w:fldCharType="separate"/>
            </w:r>
            <w:r w:rsidR="00990C9A">
              <w:rPr>
                <w:rFonts w:asciiTheme="majorHAnsi" w:hAnsiTheme="majorHAnsi" w:cstheme="majorHAnsi"/>
                <w:b/>
                <w:bCs/>
                <w:noProof/>
              </w:rPr>
              <w:t>3</w:t>
            </w:r>
            <w:r w:rsidRPr="0035282B">
              <w:rPr>
                <w:rFonts w:asciiTheme="majorHAnsi" w:hAnsiTheme="majorHAnsi" w:cstheme="majorHAnsi"/>
                <w:b/>
                <w:bCs/>
              </w:rPr>
              <w:fldChar w:fldCharType="end"/>
            </w:r>
          </w:p>
        </w:sdtContent>
      </w:sdt>
    </w:sdtContent>
  </w:sdt>
  <w:p w14:paraId="64463EC8" w14:textId="77777777" w:rsidR="0035282B" w:rsidRDefault="0035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B5606" w14:textId="77777777" w:rsidR="003B75AA" w:rsidRDefault="003B75AA">
      <w:r>
        <w:separator/>
      </w:r>
    </w:p>
  </w:footnote>
  <w:footnote w:type="continuationSeparator" w:id="0">
    <w:p w14:paraId="3FA75A13" w14:textId="77777777" w:rsidR="003B75AA" w:rsidRDefault="003B7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578D0" w14:textId="1DFA7CD8" w:rsidR="00AC272C" w:rsidRDefault="0035282B">
    <w:pPr>
      <w:pBdr>
        <w:top w:val="nil"/>
        <w:left w:val="nil"/>
        <w:bottom w:val="nil"/>
        <w:right w:val="nil"/>
        <w:between w:val="nil"/>
      </w:pBdr>
      <w:tabs>
        <w:tab w:val="center" w:pos="4153"/>
        <w:tab w:val="right" w:pos="8306"/>
      </w:tabs>
      <w:jc w:val="center"/>
      <w:rPr>
        <w:color w:val="000000"/>
      </w:rPr>
    </w:pPr>
    <w:r>
      <w:rPr>
        <w:b/>
        <w:noProof/>
      </w:rPr>
      <w:drawing>
        <wp:anchor distT="0" distB="0" distL="114300" distR="114300" simplePos="0" relativeHeight="251658239" behindDoc="1" locked="0" layoutInCell="1" allowOverlap="1" wp14:anchorId="2D9420B8" wp14:editId="7DA74657">
          <wp:simplePos x="0" y="0"/>
          <wp:positionH relativeFrom="margin">
            <wp:posOffset>-1111250</wp:posOffset>
          </wp:positionH>
          <wp:positionV relativeFrom="paragraph">
            <wp:posOffset>-457200</wp:posOffset>
          </wp:positionV>
          <wp:extent cx="6278049" cy="783964"/>
          <wp:effectExtent l="0" t="0" r="0" b="0"/>
          <wp:wrapNone/>
          <wp:docPr id="3" name="Picture 3" descr="(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78049" cy="78396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9264" behindDoc="1" locked="0" layoutInCell="1" allowOverlap="1" wp14:anchorId="6727A9E0" wp14:editId="0A592AD7">
          <wp:simplePos x="0" y="0"/>
          <wp:positionH relativeFrom="margin">
            <wp:posOffset>445770</wp:posOffset>
          </wp:positionH>
          <wp:positionV relativeFrom="paragraph">
            <wp:posOffset>-457200</wp:posOffset>
          </wp:positionV>
          <wp:extent cx="6278049" cy="783964"/>
          <wp:effectExtent l="0" t="0" r="0" b="0"/>
          <wp:wrapNone/>
          <wp:docPr id="10" name="Picture 10" descr="(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9832" cy="7879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E6A"/>
    <w:multiLevelType w:val="multilevel"/>
    <w:tmpl w:val="B3F078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27696C"/>
    <w:multiLevelType w:val="multilevel"/>
    <w:tmpl w:val="659EC2F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441BD3"/>
    <w:multiLevelType w:val="hybridMultilevel"/>
    <w:tmpl w:val="5E26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D192B"/>
    <w:multiLevelType w:val="multilevel"/>
    <w:tmpl w:val="9A900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B10AF8"/>
    <w:multiLevelType w:val="multilevel"/>
    <w:tmpl w:val="142C24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2C44939"/>
    <w:multiLevelType w:val="multilevel"/>
    <w:tmpl w:val="CAE408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5426D12"/>
    <w:multiLevelType w:val="hybridMultilevel"/>
    <w:tmpl w:val="CC22BB2E"/>
    <w:lvl w:ilvl="0" w:tplc="AF224C34">
      <w:start w:val="15"/>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C5913"/>
    <w:multiLevelType w:val="hybridMultilevel"/>
    <w:tmpl w:val="FD24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17C51"/>
    <w:multiLevelType w:val="multilevel"/>
    <w:tmpl w:val="17BAB0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BDC6BDD"/>
    <w:multiLevelType w:val="multilevel"/>
    <w:tmpl w:val="8054B9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DBB35EB"/>
    <w:multiLevelType w:val="multilevel"/>
    <w:tmpl w:val="4C9A1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1B8761C"/>
    <w:multiLevelType w:val="hybridMultilevel"/>
    <w:tmpl w:val="A560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D875D5"/>
    <w:multiLevelType w:val="hybridMultilevel"/>
    <w:tmpl w:val="682CC2FC"/>
    <w:lvl w:ilvl="0" w:tplc="91E6C634">
      <w:start w:val="15"/>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9"/>
  </w:num>
  <w:num w:numId="6">
    <w:abstractNumId w:val="5"/>
  </w:num>
  <w:num w:numId="7">
    <w:abstractNumId w:val="4"/>
  </w:num>
  <w:num w:numId="8">
    <w:abstractNumId w:val="1"/>
  </w:num>
  <w:num w:numId="9">
    <w:abstractNumId w:val="12"/>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2C"/>
    <w:rsid w:val="001137A8"/>
    <w:rsid w:val="001D3F08"/>
    <w:rsid w:val="001F5238"/>
    <w:rsid w:val="00335C5A"/>
    <w:rsid w:val="0035282B"/>
    <w:rsid w:val="00393BDC"/>
    <w:rsid w:val="003B75AA"/>
    <w:rsid w:val="0055299D"/>
    <w:rsid w:val="005C3BC6"/>
    <w:rsid w:val="005F15C3"/>
    <w:rsid w:val="00637291"/>
    <w:rsid w:val="00771402"/>
    <w:rsid w:val="007B19A7"/>
    <w:rsid w:val="00816DBE"/>
    <w:rsid w:val="008C372F"/>
    <w:rsid w:val="00901120"/>
    <w:rsid w:val="00926E7B"/>
    <w:rsid w:val="00974C8B"/>
    <w:rsid w:val="00980766"/>
    <w:rsid w:val="00990C9A"/>
    <w:rsid w:val="00A323E6"/>
    <w:rsid w:val="00A51C5C"/>
    <w:rsid w:val="00AC272C"/>
    <w:rsid w:val="00B1352E"/>
    <w:rsid w:val="00B638D7"/>
    <w:rsid w:val="00B860A7"/>
    <w:rsid w:val="00CB501B"/>
    <w:rsid w:val="00CC76B0"/>
    <w:rsid w:val="00CD314C"/>
    <w:rsid w:val="00DF28E4"/>
    <w:rsid w:val="00EA4BEB"/>
    <w:rsid w:val="00F7026A"/>
    <w:rsid w:val="00FB4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BD1B9"/>
  <w15:docId w15:val="{9AE73A2B-19A8-45FD-8180-2A7B670E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w:eastAsia="Gill Sans" w:hAnsi="Gill Sans" w:cs="Gill Sans"/>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CC76B0"/>
    <w:rPr>
      <w:sz w:val="16"/>
      <w:szCs w:val="16"/>
    </w:rPr>
  </w:style>
  <w:style w:type="paragraph" w:styleId="CommentText">
    <w:name w:val="annotation text"/>
    <w:basedOn w:val="Normal"/>
    <w:link w:val="CommentTextChar"/>
    <w:uiPriority w:val="99"/>
    <w:semiHidden/>
    <w:unhideWhenUsed/>
    <w:rsid w:val="00CC76B0"/>
    <w:rPr>
      <w:sz w:val="20"/>
      <w:szCs w:val="20"/>
    </w:rPr>
  </w:style>
  <w:style w:type="character" w:customStyle="1" w:styleId="CommentTextChar">
    <w:name w:val="Comment Text Char"/>
    <w:basedOn w:val="DefaultParagraphFont"/>
    <w:link w:val="CommentText"/>
    <w:uiPriority w:val="99"/>
    <w:semiHidden/>
    <w:rsid w:val="00CC76B0"/>
    <w:rPr>
      <w:sz w:val="20"/>
      <w:szCs w:val="20"/>
    </w:rPr>
  </w:style>
  <w:style w:type="paragraph" w:styleId="CommentSubject">
    <w:name w:val="annotation subject"/>
    <w:basedOn w:val="CommentText"/>
    <w:next w:val="CommentText"/>
    <w:link w:val="CommentSubjectChar"/>
    <w:uiPriority w:val="99"/>
    <w:semiHidden/>
    <w:unhideWhenUsed/>
    <w:rsid w:val="00CC76B0"/>
    <w:rPr>
      <w:b/>
      <w:bCs/>
    </w:rPr>
  </w:style>
  <w:style w:type="character" w:customStyle="1" w:styleId="CommentSubjectChar">
    <w:name w:val="Comment Subject Char"/>
    <w:basedOn w:val="CommentTextChar"/>
    <w:link w:val="CommentSubject"/>
    <w:uiPriority w:val="99"/>
    <w:semiHidden/>
    <w:rsid w:val="00CC76B0"/>
    <w:rPr>
      <w:b/>
      <w:bCs/>
      <w:sz w:val="20"/>
      <w:szCs w:val="20"/>
    </w:rPr>
  </w:style>
  <w:style w:type="paragraph" w:styleId="BalloonText">
    <w:name w:val="Balloon Text"/>
    <w:basedOn w:val="Normal"/>
    <w:link w:val="BalloonTextChar"/>
    <w:uiPriority w:val="99"/>
    <w:semiHidden/>
    <w:unhideWhenUsed/>
    <w:rsid w:val="00CC7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B0"/>
    <w:rPr>
      <w:rFonts w:ascii="Segoe UI" w:hAnsi="Segoe UI" w:cs="Segoe UI"/>
      <w:sz w:val="18"/>
      <w:szCs w:val="18"/>
    </w:rPr>
  </w:style>
  <w:style w:type="paragraph" w:styleId="ListParagraph">
    <w:name w:val="List Paragraph"/>
    <w:basedOn w:val="Normal"/>
    <w:uiPriority w:val="34"/>
    <w:qFormat/>
    <w:rsid w:val="00974C8B"/>
    <w:pPr>
      <w:ind w:left="720"/>
      <w:contextualSpacing/>
    </w:pPr>
  </w:style>
  <w:style w:type="paragraph" w:styleId="Header">
    <w:name w:val="header"/>
    <w:basedOn w:val="Normal"/>
    <w:link w:val="HeaderChar"/>
    <w:uiPriority w:val="99"/>
    <w:unhideWhenUsed/>
    <w:rsid w:val="0035282B"/>
    <w:pPr>
      <w:tabs>
        <w:tab w:val="center" w:pos="4513"/>
        <w:tab w:val="right" w:pos="9026"/>
      </w:tabs>
    </w:pPr>
  </w:style>
  <w:style w:type="character" w:customStyle="1" w:styleId="HeaderChar">
    <w:name w:val="Header Char"/>
    <w:basedOn w:val="DefaultParagraphFont"/>
    <w:link w:val="Header"/>
    <w:uiPriority w:val="99"/>
    <w:rsid w:val="0035282B"/>
  </w:style>
  <w:style w:type="paragraph" w:styleId="Footer">
    <w:name w:val="footer"/>
    <w:basedOn w:val="Normal"/>
    <w:link w:val="FooterChar"/>
    <w:uiPriority w:val="99"/>
    <w:unhideWhenUsed/>
    <w:rsid w:val="0035282B"/>
    <w:pPr>
      <w:tabs>
        <w:tab w:val="center" w:pos="4513"/>
        <w:tab w:val="right" w:pos="9026"/>
      </w:tabs>
    </w:pPr>
  </w:style>
  <w:style w:type="character" w:customStyle="1" w:styleId="FooterChar">
    <w:name w:val="Footer Char"/>
    <w:basedOn w:val="DefaultParagraphFont"/>
    <w:link w:val="Footer"/>
    <w:uiPriority w:val="99"/>
    <w:rsid w:val="0035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D3D3D"/>
      </a:dk2>
      <a:lt2>
        <a:srgbClr val="EBEBEB"/>
      </a:lt2>
      <a:accent1>
        <a:srgbClr val="7781BF"/>
      </a:accent1>
      <a:accent2>
        <a:srgbClr val="2B5946"/>
      </a:accent2>
      <a:accent3>
        <a:srgbClr val="BF77A5"/>
      </a:accent3>
      <a:accent4>
        <a:srgbClr val="77BF91"/>
      </a:accent4>
      <a:accent5>
        <a:srgbClr val="BFB577"/>
      </a:accent5>
      <a:accent6>
        <a:srgbClr val="592B3E"/>
      </a:accent6>
      <a:hlink>
        <a:srgbClr val="828282"/>
      </a:hlink>
      <a:folHlink>
        <a:srgbClr val="A5A5A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8038E-F4A5-4624-8567-F0908EB2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Edwards</dc:creator>
  <cp:lastModifiedBy>Clare Baker</cp:lastModifiedBy>
  <cp:revision>10</cp:revision>
  <dcterms:created xsi:type="dcterms:W3CDTF">2024-04-02T12:55:00Z</dcterms:created>
  <dcterms:modified xsi:type="dcterms:W3CDTF">2024-04-04T10:38:00Z</dcterms:modified>
</cp:coreProperties>
</file>